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sz w:val="20"/>
          <w:szCs w:val="20"/>
          <w:lang w:val="ro-RO"/>
        </w:rPr>
      </w:pPr>
    </w:p>
    <w:p w:rsidR="0077670F" w:rsidRPr="0072663E" w:rsidRDefault="0077670F" w:rsidP="00D31AF2">
      <w:pPr>
        <w:pStyle w:val="BodyText"/>
        <w:widowControl w:val="0"/>
        <w:rPr>
          <w:rFonts w:ascii="Trebuchet MS" w:hAnsi="Trebuchet MS" w:cs="Arial"/>
          <w:lang w:val="ro-RO"/>
        </w:rPr>
      </w:pPr>
    </w:p>
    <w:p w:rsidR="0077670F" w:rsidRPr="0072663E" w:rsidRDefault="0077670F" w:rsidP="00D31AF2">
      <w:pPr>
        <w:pStyle w:val="BodyText"/>
        <w:widowControl w:val="0"/>
        <w:rPr>
          <w:rFonts w:ascii="Trebuchet MS" w:hAnsi="Trebuchet MS" w:cs="Arial"/>
          <w:b/>
          <w:caps/>
          <w:color w:val="FF0000"/>
          <w:lang w:val="ro-RO"/>
        </w:rPr>
      </w:pPr>
    </w:p>
    <w:p w:rsidR="00427BB1" w:rsidRPr="0072663E" w:rsidRDefault="00427BB1" w:rsidP="00D31AF2">
      <w:pPr>
        <w:pStyle w:val="BodyText"/>
        <w:widowControl w:val="0"/>
        <w:rPr>
          <w:rFonts w:ascii="Trebuchet MS" w:hAnsi="Trebuchet MS" w:cs="Arial"/>
          <w:lang w:val="ro-RO"/>
        </w:rPr>
      </w:pPr>
    </w:p>
    <w:p w:rsidR="00427BB1" w:rsidRPr="0072663E" w:rsidRDefault="00427BB1" w:rsidP="00AC0426">
      <w:pPr>
        <w:pStyle w:val="BodyText"/>
        <w:widowControl w:val="0"/>
        <w:pBdr>
          <w:bottom w:val="single" w:sz="4" w:space="1" w:color="auto"/>
        </w:pBdr>
        <w:jc w:val="center"/>
        <w:rPr>
          <w:rFonts w:ascii="Trebuchet MS" w:hAnsi="Trebuchet MS" w:cs="Arial"/>
          <w:b/>
          <w:caps/>
          <w:lang w:val="ro-RO"/>
        </w:rPr>
      </w:pPr>
      <w:r w:rsidRPr="0072663E">
        <w:rPr>
          <w:rFonts w:ascii="Trebuchet MS" w:hAnsi="Trebuchet MS" w:cs="Arial"/>
          <w:b/>
          <w:caps/>
          <w:lang w:val="ro-RO"/>
        </w:rPr>
        <w:t>Procedura DE SISTEM</w:t>
      </w:r>
    </w:p>
    <w:p w:rsidR="00427BB1" w:rsidRPr="0072663E" w:rsidRDefault="00427BB1" w:rsidP="00AC0426">
      <w:pPr>
        <w:shd w:val="clear" w:color="auto" w:fill="FFFFFF"/>
        <w:jc w:val="center"/>
        <w:rPr>
          <w:rFonts w:ascii="Trebuchet MS" w:hAnsi="Trebuchet MS"/>
          <w:b/>
          <w:lang w:eastAsia="ro-RO"/>
        </w:rPr>
      </w:pPr>
      <w:r w:rsidRPr="0072663E">
        <w:rPr>
          <w:rFonts w:ascii="Trebuchet MS" w:hAnsi="Trebuchet MS"/>
          <w:b/>
          <w:lang w:eastAsia="ro-RO"/>
        </w:rPr>
        <w:t>PRIVIND</w:t>
      </w:r>
      <w:r w:rsidR="00530A59">
        <w:rPr>
          <w:rFonts w:ascii="Trebuchet MS" w:hAnsi="Trebuchet MS"/>
          <w:b/>
          <w:bCs/>
          <w:w w:val="105"/>
        </w:rPr>
        <w:t xml:space="preserve"> AVERTIZ</w:t>
      </w:r>
      <w:r w:rsidR="0072663E" w:rsidRPr="0072663E">
        <w:rPr>
          <w:rFonts w:ascii="Trebuchet MS" w:hAnsi="Trebuchet MS"/>
          <w:b/>
          <w:bCs/>
          <w:w w:val="105"/>
        </w:rPr>
        <w:t>ORUL DE INTEGRITATE</w:t>
      </w:r>
    </w:p>
    <w:p w:rsidR="00427BB1" w:rsidRPr="0072663E" w:rsidRDefault="00427BB1" w:rsidP="00AC0426">
      <w:pPr>
        <w:pStyle w:val="BodyText"/>
        <w:widowControl w:val="0"/>
        <w:jc w:val="center"/>
        <w:rPr>
          <w:rFonts w:ascii="Trebuchet MS" w:hAnsi="Trebuchet MS" w:cs="Arial"/>
          <w:b/>
          <w:caps/>
          <w:color w:val="FF0000"/>
          <w:lang w:val="ro-RO"/>
        </w:rPr>
      </w:pPr>
    </w:p>
    <w:p w:rsidR="0077670F" w:rsidRPr="0072663E" w:rsidRDefault="0077670F" w:rsidP="00AC0426">
      <w:pPr>
        <w:pStyle w:val="BodyText"/>
        <w:widowControl w:val="0"/>
        <w:jc w:val="center"/>
        <w:rPr>
          <w:rFonts w:ascii="Trebuchet MS" w:hAnsi="Trebuchet MS" w:cs="Arial"/>
          <w:b/>
          <w:caps/>
          <w:lang w:val="ro-RO"/>
        </w:rPr>
      </w:pPr>
    </w:p>
    <w:p w:rsidR="0077670F" w:rsidRPr="0072663E" w:rsidRDefault="0077670F" w:rsidP="00AC0426">
      <w:pPr>
        <w:pStyle w:val="BodyText"/>
        <w:widowControl w:val="0"/>
        <w:jc w:val="center"/>
        <w:rPr>
          <w:rFonts w:ascii="Trebuchet MS" w:hAnsi="Trebuchet MS" w:cs="Arial"/>
          <w:b/>
          <w:caps/>
          <w:lang w:val="ro-RO"/>
        </w:rPr>
      </w:pPr>
    </w:p>
    <w:p w:rsidR="0077670F" w:rsidRPr="0072663E" w:rsidRDefault="0077670F" w:rsidP="00D31AF2">
      <w:pPr>
        <w:pStyle w:val="BodyText"/>
        <w:widowControl w:val="0"/>
        <w:rPr>
          <w:rFonts w:ascii="Trebuchet MS" w:hAnsi="Trebuchet MS" w:cs="Arial"/>
          <w:b/>
          <w:caps/>
          <w:sz w:val="20"/>
          <w:szCs w:val="20"/>
          <w:lang w:val="ro-RO"/>
        </w:rPr>
      </w:pPr>
    </w:p>
    <w:p w:rsidR="0077670F" w:rsidRPr="0072663E" w:rsidRDefault="0077670F" w:rsidP="00D31AF2">
      <w:pPr>
        <w:pStyle w:val="BodyText"/>
        <w:widowControl w:val="0"/>
        <w:rPr>
          <w:rFonts w:ascii="Trebuchet MS" w:hAnsi="Trebuchet MS" w:cs="Arial"/>
          <w:b/>
          <w:caps/>
          <w:sz w:val="20"/>
          <w:szCs w:val="20"/>
          <w:lang w:val="ro-RO"/>
        </w:rPr>
      </w:pPr>
    </w:p>
    <w:p w:rsidR="0077670F" w:rsidRPr="0072663E" w:rsidRDefault="0077670F" w:rsidP="00D31AF2">
      <w:pPr>
        <w:pStyle w:val="BodyText"/>
        <w:widowControl w:val="0"/>
        <w:rPr>
          <w:rFonts w:ascii="Trebuchet MS" w:hAnsi="Trebuchet MS" w:cs="Arial"/>
          <w:b/>
          <w:caps/>
          <w:sz w:val="20"/>
          <w:szCs w:val="20"/>
          <w:lang w:val="ro-RO"/>
        </w:rPr>
      </w:pPr>
    </w:p>
    <w:p w:rsidR="0077670F" w:rsidRPr="0072663E" w:rsidRDefault="0077670F" w:rsidP="00D31AF2">
      <w:pPr>
        <w:pStyle w:val="BodyText"/>
        <w:widowControl w:val="0"/>
        <w:rPr>
          <w:rFonts w:ascii="Trebuchet MS" w:hAnsi="Trebuchet MS" w:cs="Arial"/>
          <w:b/>
          <w:caps/>
          <w:sz w:val="20"/>
          <w:szCs w:val="20"/>
          <w:lang w:val="ro-RO"/>
        </w:rPr>
      </w:pPr>
    </w:p>
    <w:p w:rsidR="0077670F" w:rsidRPr="0072663E" w:rsidRDefault="0077670F" w:rsidP="00D31AF2">
      <w:pPr>
        <w:pStyle w:val="BodyText"/>
        <w:widowControl w:val="0"/>
        <w:rPr>
          <w:rFonts w:ascii="Trebuchet MS" w:hAnsi="Trebuchet MS" w:cs="Arial"/>
          <w:b/>
          <w:caps/>
          <w:sz w:val="20"/>
          <w:szCs w:val="20"/>
          <w:lang w:val="ro-RO"/>
        </w:rPr>
      </w:pPr>
    </w:p>
    <w:p w:rsidR="00625D73" w:rsidRPr="0072663E" w:rsidRDefault="00625D73" w:rsidP="00D31AF2">
      <w:pPr>
        <w:pStyle w:val="BodyText"/>
        <w:widowControl w:val="0"/>
        <w:rPr>
          <w:rFonts w:ascii="Trebuchet MS" w:hAnsi="Trebuchet MS" w:cs="Arial"/>
          <w:b/>
          <w:caps/>
          <w:sz w:val="20"/>
          <w:szCs w:val="20"/>
          <w:lang w:val="ro-RO"/>
        </w:rPr>
      </w:pPr>
    </w:p>
    <w:p w:rsidR="00625D73" w:rsidRPr="0072663E" w:rsidRDefault="00625D73" w:rsidP="00D31AF2">
      <w:pPr>
        <w:pStyle w:val="BodyText"/>
        <w:widowControl w:val="0"/>
        <w:rPr>
          <w:rFonts w:ascii="Trebuchet MS" w:hAnsi="Trebuchet MS" w:cs="Arial"/>
          <w:b/>
          <w:caps/>
          <w:sz w:val="20"/>
          <w:szCs w:val="20"/>
          <w:lang w:val="ro-RO"/>
        </w:rPr>
      </w:pPr>
    </w:p>
    <w:p w:rsidR="00625D73" w:rsidRPr="0072663E" w:rsidRDefault="00625D73" w:rsidP="00D31AF2">
      <w:pPr>
        <w:pStyle w:val="BodyText"/>
        <w:widowControl w:val="0"/>
        <w:rPr>
          <w:rFonts w:ascii="Trebuchet MS" w:hAnsi="Trebuchet MS" w:cs="Arial"/>
          <w:b/>
          <w:caps/>
          <w:sz w:val="20"/>
          <w:szCs w:val="20"/>
          <w:lang w:val="ro-RO"/>
        </w:rPr>
      </w:pPr>
    </w:p>
    <w:p w:rsidR="00625D73" w:rsidRPr="0072663E" w:rsidRDefault="00625D73" w:rsidP="00D31AF2">
      <w:pPr>
        <w:pStyle w:val="BodyText"/>
        <w:widowControl w:val="0"/>
        <w:rPr>
          <w:rFonts w:ascii="Trebuchet MS" w:hAnsi="Trebuchet MS" w:cs="Arial"/>
          <w:b/>
          <w:caps/>
          <w:sz w:val="20"/>
          <w:szCs w:val="20"/>
          <w:lang w:val="ro-RO"/>
        </w:rPr>
      </w:pPr>
    </w:p>
    <w:p w:rsidR="00625D73" w:rsidRPr="0072663E" w:rsidRDefault="00625D73" w:rsidP="00D31AF2">
      <w:pPr>
        <w:pStyle w:val="BodyText"/>
        <w:widowControl w:val="0"/>
        <w:rPr>
          <w:rFonts w:ascii="Trebuchet MS" w:hAnsi="Trebuchet MS" w:cs="Arial"/>
          <w:b/>
          <w:caps/>
          <w:sz w:val="20"/>
          <w:szCs w:val="20"/>
          <w:lang w:val="ro-RO"/>
        </w:rPr>
      </w:pPr>
    </w:p>
    <w:p w:rsidR="0077670F" w:rsidRPr="0072663E" w:rsidRDefault="0077670F" w:rsidP="00D31AF2">
      <w:pPr>
        <w:pStyle w:val="BodyText"/>
        <w:widowControl w:val="0"/>
        <w:rPr>
          <w:rFonts w:ascii="Trebuchet MS" w:hAnsi="Trebuchet MS" w:cs="Arial"/>
          <w:b/>
          <w:caps/>
          <w:sz w:val="20"/>
          <w:szCs w:val="20"/>
          <w:lang w:val="ro-RO"/>
        </w:rPr>
      </w:pPr>
    </w:p>
    <w:p w:rsidR="0077670F" w:rsidRPr="0072663E" w:rsidRDefault="0077670F" w:rsidP="00D31AF2">
      <w:pPr>
        <w:pStyle w:val="BodyText"/>
        <w:widowControl w:val="0"/>
        <w:rPr>
          <w:rFonts w:ascii="Trebuchet MS" w:hAnsi="Trebuchet MS" w:cs="Arial"/>
          <w:b/>
          <w:caps/>
          <w:sz w:val="20"/>
          <w:szCs w:val="20"/>
          <w:lang w:val="ro-RO"/>
        </w:rPr>
      </w:pPr>
    </w:p>
    <w:p w:rsidR="00FE7B10" w:rsidRPr="0072663E" w:rsidRDefault="0077670F" w:rsidP="00D31AF2">
      <w:pPr>
        <w:shd w:val="clear" w:color="auto" w:fill="FFFFFF"/>
        <w:jc w:val="both"/>
        <w:rPr>
          <w:rFonts w:ascii="Trebuchet MS" w:hAnsi="Trebuchet MS"/>
          <w:sz w:val="20"/>
          <w:szCs w:val="20"/>
          <w:lang w:val="ro-RO"/>
        </w:rPr>
      </w:pPr>
      <w:r w:rsidRPr="0072663E">
        <w:rPr>
          <w:rFonts w:ascii="Trebuchet MS" w:hAnsi="Trebuchet MS"/>
          <w:sz w:val="20"/>
          <w:szCs w:val="20"/>
          <w:lang w:val="ro-RO"/>
        </w:rPr>
        <w:br w:type="page"/>
      </w:r>
    </w:p>
    <w:p w:rsidR="00427BB1" w:rsidRPr="0072663E" w:rsidRDefault="00427BB1" w:rsidP="00D31AF2">
      <w:pPr>
        <w:shd w:val="clear" w:color="auto" w:fill="FFFFFF"/>
        <w:jc w:val="both"/>
        <w:rPr>
          <w:rFonts w:ascii="Trebuchet MS" w:hAnsi="Trebuchet MS"/>
          <w:sz w:val="20"/>
          <w:szCs w:val="20"/>
          <w:lang w:val="ro-RO"/>
        </w:rPr>
      </w:pPr>
    </w:p>
    <w:p w:rsidR="00427BB1" w:rsidRPr="00D45C5F" w:rsidRDefault="00427BB1" w:rsidP="00D45C5F">
      <w:pPr>
        <w:shd w:val="clear" w:color="auto" w:fill="FFFFFF"/>
        <w:jc w:val="center"/>
        <w:rPr>
          <w:rFonts w:ascii="Trebuchet MS" w:hAnsi="Trebuchet MS"/>
          <w:lang w:val="ro-RO"/>
        </w:rPr>
      </w:pPr>
      <w:r w:rsidRPr="00D45C5F">
        <w:rPr>
          <w:rFonts w:ascii="Trebuchet MS" w:hAnsi="Trebuchet MS"/>
          <w:lang w:eastAsia="ro-RO"/>
        </w:rPr>
        <w:t>PROCEDURA DE SISTEM</w:t>
      </w:r>
    </w:p>
    <w:p w:rsidR="00427BB1" w:rsidRPr="00D45C5F" w:rsidRDefault="00427BB1" w:rsidP="00D45C5F">
      <w:pPr>
        <w:shd w:val="clear" w:color="auto" w:fill="FFFFFF"/>
        <w:jc w:val="center"/>
        <w:rPr>
          <w:rFonts w:ascii="Trebuchet MS" w:hAnsi="Trebuchet MS"/>
          <w:lang w:eastAsia="ro-RO"/>
        </w:rPr>
      </w:pPr>
      <w:r w:rsidRPr="00D45C5F">
        <w:rPr>
          <w:rFonts w:ascii="Trebuchet MS" w:hAnsi="Trebuchet MS"/>
          <w:lang w:eastAsia="ro-RO"/>
        </w:rPr>
        <w:t>PRIVIND AVERTIZ</w:t>
      </w:r>
      <w:r w:rsidR="0072663E" w:rsidRPr="00D45C5F">
        <w:rPr>
          <w:rFonts w:ascii="Trebuchet MS" w:hAnsi="Trebuchet MS"/>
          <w:lang w:eastAsia="ro-RO"/>
        </w:rPr>
        <w:t>ORUL DE INTEGRITATE</w:t>
      </w:r>
    </w:p>
    <w:p w:rsidR="007D7B00" w:rsidRPr="0072663E" w:rsidRDefault="007D7B00" w:rsidP="00D31AF2">
      <w:pPr>
        <w:ind w:left="720"/>
        <w:jc w:val="both"/>
        <w:rPr>
          <w:rStyle w:val="a"/>
          <w:rFonts w:ascii="Trebuchet MS" w:hAnsi="Trebuchet MS"/>
          <w:b/>
          <w:sz w:val="20"/>
          <w:szCs w:val="20"/>
        </w:rPr>
      </w:pPr>
    </w:p>
    <w:p w:rsidR="00F84909" w:rsidRPr="0072663E" w:rsidRDefault="00F84909" w:rsidP="00D31AF2">
      <w:pPr>
        <w:pStyle w:val="BodyText"/>
        <w:widowControl w:val="0"/>
        <w:numPr>
          <w:ilvl w:val="0"/>
          <w:numId w:val="5"/>
        </w:numPr>
        <w:tabs>
          <w:tab w:val="clear" w:pos="720"/>
        </w:tabs>
        <w:spacing w:before="120" w:after="120" w:line="20" w:lineRule="atLeast"/>
        <w:ind w:left="426"/>
        <w:rPr>
          <w:rFonts w:ascii="Trebuchet MS" w:hAnsi="Trebuchet MS" w:cs="Arial"/>
          <w:b/>
          <w:sz w:val="20"/>
          <w:szCs w:val="20"/>
          <w:lang w:val="ro-RO"/>
        </w:rPr>
      </w:pPr>
      <w:bookmarkStart w:id="0" w:name="_Hlk2469259"/>
      <w:r w:rsidRPr="0072663E">
        <w:rPr>
          <w:rFonts w:ascii="Trebuchet MS" w:hAnsi="Trebuchet MS" w:cs="Arial"/>
          <w:b/>
          <w:sz w:val="20"/>
          <w:szCs w:val="20"/>
          <w:lang w:val="ro-RO"/>
        </w:rPr>
        <w:t>LISTA RESPONSABILILOR CU ELABORAREA, VERIFICAREA ȘI APROBAREA PROCEDURII</w:t>
      </w:r>
      <w:bookmarkEnd w:id="0"/>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3"/>
        <w:gridCol w:w="1521"/>
        <w:gridCol w:w="1460"/>
        <w:gridCol w:w="1606"/>
        <w:gridCol w:w="2187"/>
        <w:gridCol w:w="1460"/>
        <w:gridCol w:w="1313"/>
      </w:tblGrid>
      <w:tr w:rsidR="0072663E" w:rsidRPr="0072663E" w:rsidTr="00E26891">
        <w:tc>
          <w:tcPr>
            <w:tcW w:w="311" w:type="pct"/>
          </w:tcPr>
          <w:p w:rsidR="0072663E" w:rsidRPr="0072663E" w:rsidRDefault="0072663E" w:rsidP="00D31AF2">
            <w:pPr>
              <w:spacing w:before="120"/>
              <w:jc w:val="both"/>
              <w:rPr>
                <w:rFonts w:ascii="Trebuchet MS" w:hAnsi="Trebuchet MS" w:cs="Calibri"/>
                <w:sz w:val="20"/>
                <w:szCs w:val="20"/>
              </w:rPr>
            </w:pPr>
            <w:bookmarkStart w:id="1" w:name="_Hlk2199809"/>
            <w:bookmarkStart w:id="2" w:name="_Hlk2200836"/>
            <w:r w:rsidRPr="0072663E">
              <w:rPr>
                <w:rFonts w:ascii="Trebuchet MS" w:hAnsi="Trebuchet MS" w:cs="Calibri"/>
                <w:sz w:val="20"/>
                <w:szCs w:val="20"/>
              </w:rPr>
              <w:t>Nr. crt.</w:t>
            </w:r>
          </w:p>
        </w:tc>
        <w:tc>
          <w:tcPr>
            <w:tcW w:w="747" w:type="pct"/>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Elemente privind responsabilii/ operatiunea</w:t>
            </w:r>
          </w:p>
        </w:tc>
        <w:tc>
          <w:tcPr>
            <w:tcW w:w="717" w:type="pct"/>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Numele si prenumele</w:t>
            </w:r>
          </w:p>
        </w:tc>
        <w:tc>
          <w:tcPr>
            <w:tcW w:w="789" w:type="pct"/>
          </w:tcPr>
          <w:p w:rsidR="0072663E" w:rsidRPr="0072663E" w:rsidRDefault="0072663E" w:rsidP="00D31AF2">
            <w:pPr>
              <w:spacing w:before="120"/>
              <w:jc w:val="both"/>
              <w:rPr>
                <w:rFonts w:ascii="Trebuchet MS" w:hAnsi="Trebuchet MS" w:cs="Calibri"/>
                <w:sz w:val="20"/>
                <w:szCs w:val="20"/>
              </w:rPr>
            </w:pP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Functia</w:t>
            </w:r>
          </w:p>
        </w:tc>
        <w:tc>
          <w:tcPr>
            <w:tcW w:w="1074" w:type="pct"/>
          </w:tcPr>
          <w:p w:rsidR="0072663E" w:rsidRPr="0072663E" w:rsidRDefault="0072663E" w:rsidP="00D31AF2">
            <w:pPr>
              <w:spacing w:before="120"/>
              <w:jc w:val="both"/>
              <w:rPr>
                <w:rFonts w:ascii="Trebuchet MS" w:hAnsi="Trebuchet MS" w:cs="Calibri"/>
                <w:sz w:val="20"/>
                <w:szCs w:val="20"/>
              </w:rPr>
            </w:pP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Directia/Com-partimentul</w:t>
            </w:r>
          </w:p>
        </w:tc>
        <w:tc>
          <w:tcPr>
            <w:tcW w:w="717" w:type="pct"/>
          </w:tcPr>
          <w:p w:rsidR="0072663E" w:rsidRPr="0072663E" w:rsidRDefault="0072663E" w:rsidP="00D31AF2">
            <w:pPr>
              <w:spacing w:before="120"/>
              <w:jc w:val="both"/>
              <w:rPr>
                <w:rFonts w:ascii="Trebuchet MS" w:hAnsi="Trebuchet MS" w:cs="Calibri"/>
                <w:sz w:val="20"/>
                <w:szCs w:val="20"/>
              </w:rPr>
            </w:pP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Data</w:t>
            </w:r>
          </w:p>
        </w:tc>
        <w:tc>
          <w:tcPr>
            <w:tcW w:w="645" w:type="pct"/>
          </w:tcPr>
          <w:p w:rsidR="0072663E" w:rsidRPr="0072663E" w:rsidRDefault="0072663E" w:rsidP="00D31AF2">
            <w:pPr>
              <w:spacing w:before="120"/>
              <w:jc w:val="both"/>
              <w:rPr>
                <w:rFonts w:ascii="Trebuchet MS" w:hAnsi="Trebuchet MS" w:cs="Calibri"/>
                <w:sz w:val="20"/>
                <w:szCs w:val="20"/>
              </w:rPr>
            </w:pP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Semnatura</w:t>
            </w:r>
          </w:p>
        </w:tc>
      </w:tr>
      <w:tr w:rsidR="0072663E" w:rsidRPr="0072663E" w:rsidTr="00E26891">
        <w:tc>
          <w:tcPr>
            <w:tcW w:w="311" w:type="pct"/>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0</w:t>
            </w:r>
          </w:p>
        </w:tc>
        <w:tc>
          <w:tcPr>
            <w:tcW w:w="747" w:type="pct"/>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1</w:t>
            </w:r>
          </w:p>
        </w:tc>
        <w:tc>
          <w:tcPr>
            <w:tcW w:w="717" w:type="pct"/>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2</w:t>
            </w:r>
          </w:p>
        </w:tc>
        <w:tc>
          <w:tcPr>
            <w:tcW w:w="789" w:type="pct"/>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3</w:t>
            </w:r>
          </w:p>
        </w:tc>
        <w:tc>
          <w:tcPr>
            <w:tcW w:w="1074" w:type="pct"/>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4</w:t>
            </w:r>
          </w:p>
        </w:tc>
        <w:tc>
          <w:tcPr>
            <w:tcW w:w="717" w:type="pct"/>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5</w:t>
            </w:r>
          </w:p>
        </w:tc>
        <w:tc>
          <w:tcPr>
            <w:tcW w:w="645" w:type="pct"/>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6</w:t>
            </w:r>
          </w:p>
        </w:tc>
      </w:tr>
      <w:tr w:rsidR="0072663E" w:rsidRPr="0072663E" w:rsidTr="00E26891">
        <w:tc>
          <w:tcPr>
            <w:tcW w:w="311"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1.</w:t>
            </w:r>
          </w:p>
        </w:tc>
        <w:tc>
          <w:tcPr>
            <w:tcW w:w="74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    Elaborare</w:t>
            </w: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Olteanu </w:t>
            </w: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Mirela</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Consilier  superior</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Compartimentul </w:t>
            </w: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Control Intern Managerial</w:t>
            </w: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18.05.2023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2</w:t>
            </w:r>
          </w:p>
        </w:tc>
        <w:tc>
          <w:tcPr>
            <w:tcW w:w="74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   Verificare</w:t>
            </w: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Ionel Voica </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Secretar General  Județ</w:t>
            </w:r>
          </w:p>
        </w:tc>
        <w:tc>
          <w:tcPr>
            <w:tcW w:w="1074" w:type="pct"/>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BB7366">
            <w:pPr>
              <w:spacing w:before="120"/>
              <w:jc w:val="both"/>
              <w:rPr>
                <w:rFonts w:ascii="Trebuchet MS" w:hAnsi="Trebuchet MS" w:cs="Calibri"/>
                <w:sz w:val="20"/>
                <w:szCs w:val="20"/>
              </w:rPr>
            </w:pPr>
            <w:r w:rsidRPr="0072663E">
              <w:rPr>
                <w:rFonts w:ascii="Trebuchet MS" w:hAnsi="Trebuchet MS" w:cs="Calibri"/>
                <w:sz w:val="20"/>
                <w:szCs w:val="20"/>
              </w:rPr>
              <w:t>1</w:t>
            </w:r>
            <w:r w:rsidR="00BB7366">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Marius Cristian Puiu</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Președinte </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Comisia de Monitorizare</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Ionel Voica </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Secretar General  Județ</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Andreea Tache</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Arhitect Șef</w:t>
            </w:r>
          </w:p>
        </w:tc>
        <w:tc>
          <w:tcPr>
            <w:tcW w:w="1074" w:type="pct"/>
            <w:vAlign w:val="center"/>
          </w:tcPr>
          <w:p w:rsidR="0072663E" w:rsidRPr="0072663E" w:rsidRDefault="0072663E" w:rsidP="00D31AF2">
            <w:pPr>
              <w:spacing w:before="120"/>
              <w:jc w:val="both"/>
              <w:rPr>
                <w:rFonts w:ascii="Trebuchet MS" w:hAnsi="Trebuchet MS" w:cs="Calibri"/>
                <w:sz w:val="20"/>
                <w:szCs w:val="20"/>
                <w:lang w:val="fr-FR"/>
              </w:rPr>
            </w:pPr>
            <w:r w:rsidRPr="0072663E">
              <w:rPr>
                <w:rFonts w:ascii="Trebuchet MS" w:hAnsi="Trebuchet MS" w:cs="Calibri"/>
                <w:sz w:val="20"/>
                <w:szCs w:val="20"/>
                <w:lang w:val="fr-FR"/>
              </w:rPr>
              <w:t>Direcția Amenajarea Teritoriului si Urbanism</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Alisa </w:t>
            </w: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Ciobanu </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Director Executiv</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Directia Juridica Aministratie Publica Locala</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bottom w:val="nil"/>
            </w:tcBorders>
            <w:vAlign w:val="center"/>
          </w:tcPr>
          <w:p w:rsidR="0072663E" w:rsidRPr="0072663E" w:rsidRDefault="00D45C5F" w:rsidP="00D31AF2">
            <w:pPr>
              <w:spacing w:before="120"/>
              <w:jc w:val="both"/>
              <w:rPr>
                <w:rFonts w:ascii="Trebuchet MS" w:hAnsi="Trebuchet MS" w:cs="Calibri"/>
                <w:sz w:val="20"/>
                <w:szCs w:val="20"/>
              </w:rPr>
            </w:pPr>
            <w:r>
              <w:rPr>
                <w:rFonts w:ascii="Trebuchet MS" w:hAnsi="Trebuchet MS" w:cs="Calibri"/>
                <w:sz w:val="20"/>
                <w:szCs w:val="20"/>
              </w:rPr>
              <w:t>3</w:t>
            </w:r>
          </w:p>
        </w:tc>
        <w:tc>
          <w:tcPr>
            <w:tcW w:w="747"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Avizat</w:t>
            </w: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Carmen Mocanu </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Director Executiv </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Directia </w:t>
            </w: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Economica</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Roxana Stoenescu </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Director Executiv</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Directia Cultura Turism si Tineret</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Sorin </w:t>
            </w: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Ivascu</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Director Executiv</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Directia Strategii Sinteze Proiecte cu Finantare Internationala</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Alin </w:t>
            </w: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Stoicea </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Director Executiv </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Directia Tehnica</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Eliza Radulescu </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Șef Serviciu</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Serviciul Resurse Umane </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top w:val="nil"/>
              <w:bottom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Catalin </w:t>
            </w: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Sovar</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Șef Serviciu</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Serviciul Monitorizare Lucrari Publice si Guvernanta Corporativa </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tcBorders>
              <w:top w:val="nil"/>
            </w:tcBorders>
            <w:vAlign w:val="center"/>
          </w:tcPr>
          <w:p w:rsidR="0072663E" w:rsidRPr="0072663E" w:rsidRDefault="0072663E" w:rsidP="00D31AF2">
            <w:pPr>
              <w:spacing w:before="120"/>
              <w:jc w:val="both"/>
              <w:rPr>
                <w:rFonts w:ascii="Trebuchet MS" w:hAnsi="Trebuchet MS" w:cs="Calibri"/>
                <w:sz w:val="20"/>
                <w:szCs w:val="20"/>
              </w:rPr>
            </w:pPr>
          </w:p>
        </w:tc>
        <w:tc>
          <w:tcPr>
            <w:tcW w:w="747" w:type="pct"/>
            <w:tcBorders>
              <w:top w:val="nil"/>
            </w:tcBorders>
            <w:vAlign w:val="center"/>
          </w:tcPr>
          <w:p w:rsidR="0072663E" w:rsidRPr="0072663E" w:rsidRDefault="0072663E" w:rsidP="00D31AF2">
            <w:pPr>
              <w:spacing w:before="120"/>
              <w:jc w:val="both"/>
              <w:rPr>
                <w:rFonts w:ascii="Trebuchet MS" w:hAnsi="Trebuchet MS" w:cs="Calibri"/>
                <w:sz w:val="20"/>
                <w:szCs w:val="20"/>
              </w:rPr>
            </w:pP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Ana </w:t>
            </w:r>
          </w:p>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Minca</w:t>
            </w:r>
          </w:p>
        </w:tc>
        <w:tc>
          <w:tcPr>
            <w:tcW w:w="789"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 xml:space="preserve">Șef Serviciu </w:t>
            </w:r>
          </w:p>
        </w:tc>
        <w:tc>
          <w:tcPr>
            <w:tcW w:w="1074"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Serviciul Asistenta Medicala si Protectie Sociala</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r w:rsidR="0072663E" w:rsidRPr="0072663E" w:rsidTr="00E26891">
        <w:tc>
          <w:tcPr>
            <w:tcW w:w="311" w:type="pct"/>
            <w:vAlign w:val="center"/>
          </w:tcPr>
          <w:p w:rsidR="0072663E" w:rsidRPr="0072663E" w:rsidRDefault="00D45C5F" w:rsidP="00D31AF2">
            <w:pPr>
              <w:spacing w:before="120"/>
              <w:jc w:val="both"/>
              <w:rPr>
                <w:rFonts w:ascii="Trebuchet MS" w:hAnsi="Trebuchet MS" w:cs="Calibri"/>
                <w:sz w:val="20"/>
                <w:szCs w:val="20"/>
              </w:rPr>
            </w:pPr>
            <w:r>
              <w:rPr>
                <w:rFonts w:ascii="Trebuchet MS" w:hAnsi="Trebuchet MS" w:cs="Calibri"/>
                <w:sz w:val="20"/>
                <w:szCs w:val="20"/>
              </w:rPr>
              <w:t>4</w:t>
            </w:r>
          </w:p>
        </w:tc>
        <w:tc>
          <w:tcPr>
            <w:tcW w:w="74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Aprobat</w:t>
            </w:r>
          </w:p>
        </w:tc>
        <w:tc>
          <w:tcPr>
            <w:tcW w:w="717" w:type="pct"/>
            <w:vAlign w:val="center"/>
          </w:tcPr>
          <w:p w:rsidR="0072663E" w:rsidRPr="0072663E" w:rsidRDefault="0072663E" w:rsidP="00D31AF2">
            <w:pPr>
              <w:spacing w:before="120"/>
              <w:jc w:val="both"/>
              <w:rPr>
                <w:rFonts w:ascii="Trebuchet MS" w:hAnsi="Trebuchet MS" w:cs="Calibri"/>
                <w:sz w:val="20"/>
                <w:szCs w:val="20"/>
              </w:rPr>
            </w:pPr>
            <w:r w:rsidRPr="0072663E">
              <w:rPr>
                <w:rFonts w:ascii="Trebuchet MS" w:hAnsi="Trebuchet MS" w:cs="Calibri"/>
                <w:sz w:val="20"/>
                <w:szCs w:val="20"/>
              </w:rPr>
              <w:t>Ion Mînzînă</w:t>
            </w:r>
          </w:p>
        </w:tc>
        <w:tc>
          <w:tcPr>
            <w:tcW w:w="789" w:type="pct"/>
            <w:vAlign w:val="center"/>
          </w:tcPr>
          <w:p w:rsidR="0072663E" w:rsidRPr="0072663E" w:rsidRDefault="0072663E" w:rsidP="00D31AF2">
            <w:pPr>
              <w:spacing w:before="120"/>
              <w:ind w:right="-288"/>
              <w:jc w:val="both"/>
              <w:rPr>
                <w:rFonts w:ascii="Trebuchet MS" w:hAnsi="Trebuchet MS" w:cs="Calibri"/>
                <w:sz w:val="20"/>
                <w:szCs w:val="20"/>
              </w:rPr>
            </w:pPr>
            <w:r w:rsidRPr="0072663E">
              <w:rPr>
                <w:rFonts w:ascii="Trebuchet MS" w:hAnsi="Trebuchet MS" w:cs="Calibri"/>
                <w:sz w:val="20"/>
                <w:szCs w:val="20"/>
              </w:rPr>
              <w:t>Preşedinte</w:t>
            </w:r>
          </w:p>
        </w:tc>
        <w:tc>
          <w:tcPr>
            <w:tcW w:w="1074" w:type="pct"/>
            <w:vAlign w:val="center"/>
          </w:tcPr>
          <w:p w:rsidR="00D45C5F" w:rsidRDefault="0072663E" w:rsidP="00D45C5F">
            <w:pPr>
              <w:spacing w:before="120"/>
              <w:jc w:val="center"/>
              <w:rPr>
                <w:rFonts w:ascii="Trebuchet MS" w:hAnsi="Trebuchet MS" w:cs="Calibri"/>
                <w:sz w:val="20"/>
                <w:szCs w:val="20"/>
              </w:rPr>
            </w:pPr>
            <w:r w:rsidRPr="0072663E">
              <w:rPr>
                <w:rFonts w:ascii="Trebuchet MS" w:hAnsi="Trebuchet MS" w:cs="Calibri"/>
                <w:sz w:val="20"/>
                <w:szCs w:val="20"/>
              </w:rPr>
              <w:t>Consiliul</w:t>
            </w:r>
          </w:p>
          <w:p w:rsidR="0072663E" w:rsidRPr="0072663E" w:rsidRDefault="0072663E" w:rsidP="00D45C5F">
            <w:pPr>
              <w:spacing w:before="120"/>
              <w:jc w:val="center"/>
              <w:rPr>
                <w:rFonts w:ascii="Trebuchet MS" w:hAnsi="Trebuchet MS" w:cs="Calibri"/>
                <w:sz w:val="20"/>
                <w:szCs w:val="20"/>
              </w:rPr>
            </w:pPr>
            <w:r w:rsidRPr="0072663E">
              <w:rPr>
                <w:rFonts w:ascii="Trebuchet MS" w:hAnsi="Trebuchet MS" w:cs="Calibri"/>
                <w:sz w:val="20"/>
                <w:szCs w:val="20"/>
              </w:rPr>
              <w:t>Județean Argeș</w:t>
            </w:r>
          </w:p>
        </w:tc>
        <w:tc>
          <w:tcPr>
            <w:tcW w:w="717" w:type="pct"/>
            <w:vAlign w:val="center"/>
          </w:tcPr>
          <w:p w:rsidR="0072663E" w:rsidRPr="0072663E" w:rsidRDefault="0072663E" w:rsidP="00ED4A8F">
            <w:pPr>
              <w:spacing w:before="120"/>
              <w:jc w:val="both"/>
              <w:rPr>
                <w:rFonts w:ascii="Trebuchet MS" w:hAnsi="Trebuchet MS" w:cs="Calibri"/>
                <w:sz w:val="20"/>
                <w:szCs w:val="20"/>
              </w:rPr>
            </w:pPr>
            <w:r w:rsidRPr="0072663E">
              <w:rPr>
                <w:rFonts w:ascii="Trebuchet MS" w:hAnsi="Trebuchet MS" w:cs="Calibri"/>
                <w:sz w:val="20"/>
                <w:szCs w:val="20"/>
              </w:rPr>
              <w:t>2</w:t>
            </w:r>
            <w:r w:rsidR="00ED4A8F">
              <w:rPr>
                <w:rFonts w:ascii="Trebuchet MS" w:hAnsi="Trebuchet MS" w:cs="Calibri"/>
                <w:sz w:val="20"/>
                <w:szCs w:val="20"/>
              </w:rPr>
              <w:t>9</w:t>
            </w:r>
            <w:r w:rsidRPr="0072663E">
              <w:rPr>
                <w:rFonts w:ascii="Trebuchet MS" w:hAnsi="Trebuchet MS" w:cs="Calibri"/>
                <w:sz w:val="20"/>
                <w:szCs w:val="20"/>
              </w:rPr>
              <w:t>.05.2023</w:t>
            </w:r>
          </w:p>
        </w:tc>
        <w:tc>
          <w:tcPr>
            <w:tcW w:w="645" w:type="pct"/>
            <w:vAlign w:val="center"/>
          </w:tcPr>
          <w:p w:rsidR="0072663E" w:rsidRPr="0072663E" w:rsidRDefault="0072663E" w:rsidP="00D31AF2">
            <w:pPr>
              <w:spacing w:before="120"/>
              <w:jc w:val="both"/>
              <w:rPr>
                <w:rFonts w:ascii="Trebuchet MS" w:hAnsi="Trebuchet MS" w:cs="Calibri"/>
                <w:sz w:val="20"/>
                <w:szCs w:val="20"/>
              </w:rPr>
            </w:pPr>
          </w:p>
        </w:tc>
      </w:tr>
    </w:tbl>
    <w:p w:rsidR="0055374F" w:rsidRPr="0072663E" w:rsidRDefault="0055374F" w:rsidP="00D31AF2">
      <w:pPr>
        <w:jc w:val="both"/>
        <w:rPr>
          <w:rFonts w:ascii="Trebuchet MS" w:hAnsi="Trebuchet MS"/>
          <w:b/>
          <w:sz w:val="20"/>
          <w:szCs w:val="20"/>
          <w:lang w:val="ro-RO"/>
        </w:rPr>
      </w:pPr>
    </w:p>
    <w:p w:rsidR="005C6FF3" w:rsidRPr="0072663E" w:rsidRDefault="00EF4A27" w:rsidP="00D31AF2">
      <w:pPr>
        <w:jc w:val="both"/>
        <w:rPr>
          <w:rFonts w:ascii="Trebuchet MS" w:hAnsi="Trebuchet MS"/>
          <w:b/>
          <w:sz w:val="20"/>
          <w:szCs w:val="20"/>
          <w:lang w:val="ro-RO"/>
        </w:rPr>
      </w:pPr>
      <w:r w:rsidRPr="0072663E">
        <w:rPr>
          <w:rFonts w:ascii="Trebuchet MS" w:hAnsi="Trebuchet MS"/>
          <w:b/>
          <w:sz w:val="20"/>
          <w:szCs w:val="20"/>
          <w:lang w:val="ro-RO"/>
        </w:rPr>
        <w:t>2. SITUAȚ</w:t>
      </w:r>
      <w:r w:rsidR="000F37DC" w:rsidRPr="0072663E">
        <w:rPr>
          <w:rFonts w:ascii="Trebuchet MS" w:hAnsi="Trebuchet MS"/>
          <w:b/>
          <w:sz w:val="20"/>
          <w:szCs w:val="20"/>
          <w:lang w:val="ro-RO"/>
        </w:rPr>
        <w:t>IA</w:t>
      </w:r>
      <w:r w:rsidRPr="0072663E">
        <w:rPr>
          <w:rFonts w:ascii="Trebuchet MS" w:hAnsi="Trebuchet MS"/>
          <w:b/>
          <w:sz w:val="20"/>
          <w:szCs w:val="20"/>
          <w:lang w:val="ro-RO"/>
        </w:rPr>
        <w:t xml:space="preserve"> EDIȚIILOR Ș</w:t>
      </w:r>
      <w:r w:rsidR="005C6FF3" w:rsidRPr="0072663E">
        <w:rPr>
          <w:rFonts w:ascii="Trebuchet MS" w:hAnsi="Trebuchet MS"/>
          <w:b/>
          <w:sz w:val="20"/>
          <w:szCs w:val="20"/>
          <w:lang w:val="ro-RO"/>
        </w:rPr>
        <w:t>I A REVIZIILOR</w:t>
      </w:r>
    </w:p>
    <w:p w:rsidR="005C6FF3" w:rsidRPr="0072663E" w:rsidRDefault="005C6FF3" w:rsidP="00D31AF2">
      <w:pPr>
        <w:jc w:val="both"/>
        <w:rPr>
          <w:rFonts w:ascii="Trebuchet MS" w:hAnsi="Trebuchet MS"/>
          <w:b/>
          <w:sz w:val="20"/>
          <w:szCs w:val="20"/>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3"/>
        <w:gridCol w:w="1164"/>
        <w:gridCol w:w="1009"/>
        <w:gridCol w:w="1654"/>
        <w:gridCol w:w="1750"/>
        <w:gridCol w:w="1898"/>
        <w:gridCol w:w="1717"/>
      </w:tblGrid>
      <w:tr w:rsidR="0055374F" w:rsidRPr="0072663E" w:rsidTr="0055374F">
        <w:trPr>
          <w:trHeight w:val="1380"/>
          <w:jc w:val="center"/>
        </w:trPr>
        <w:tc>
          <w:tcPr>
            <w:tcW w:w="336"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Nr.</w:t>
            </w:r>
          </w:p>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Crt.</w:t>
            </w:r>
          </w:p>
        </w:tc>
        <w:tc>
          <w:tcPr>
            <w:tcW w:w="590"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Ediția</w:t>
            </w:r>
          </w:p>
        </w:tc>
        <w:tc>
          <w:tcPr>
            <w:tcW w:w="512"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Revizia</w:t>
            </w:r>
          </w:p>
        </w:tc>
        <w:tc>
          <w:tcPr>
            <w:tcW w:w="839"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Componenta revizuită</w:t>
            </w:r>
          </w:p>
        </w:tc>
        <w:tc>
          <w:tcPr>
            <w:tcW w:w="888"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Modalitate revizie</w:t>
            </w:r>
          </w:p>
        </w:tc>
        <w:tc>
          <w:tcPr>
            <w:tcW w:w="963"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Motiv revizie</w:t>
            </w:r>
          </w:p>
        </w:tc>
        <w:tc>
          <w:tcPr>
            <w:tcW w:w="871"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Dată aplicare</w:t>
            </w:r>
          </w:p>
        </w:tc>
      </w:tr>
      <w:tr w:rsidR="0055374F" w:rsidRPr="0072663E" w:rsidTr="0055374F">
        <w:trPr>
          <w:jc w:val="center"/>
        </w:trPr>
        <w:tc>
          <w:tcPr>
            <w:tcW w:w="336"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2.1.</w:t>
            </w:r>
          </w:p>
        </w:tc>
        <w:tc>
          <w:tcPr>
            <w:tcW w:w="590"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Ediția 1</w:t>
            </w:r>
          </w:p>
        </w:tc>
        <w:tc>
          <w:tcPr>
            <w:tcW w:w="512"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0</w:t>
            </w:r>
          </w:p>
        </w:tc>
        <w:tc>
          <w:tcPr>
            <w:tcW w:w="839" w:type="pct"/>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w:t>
            </w:r>
          </w:p>
        </w:tc>
        <w:tc>
          <w:tcPr>
            <w:tcW w:w="888" w:type="pct"/>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w:t>
            </w:r>
          </w:p>
        </w:tc>
        <w:tc>
          <w:tcPr>
            <w:tcW w:w="963" w:type="pct"/>
            <w:shd w:val="clear" w:color="auto" w:fill="auto"/>
            <w:vAlign w:val="center"/>
          </w:tcPr>
          <w:p w:rsidR="005C6FF3" w:rsidRPr="0072663E" w:rsidRDefault="005C6FF3" w:rsidP="00D31AF2">
            <w:pPr>
              <w:jc w:val="both"/>
              <w:rPr>
                <w:rFonts w:ascii="Trebuchet MS" w:hAnsi="Trebuchet MS"/>
                <w:sz w:val="20"/>
                <w:szCs w:val="20"/>
                <w:lang w:val="ro-RO"/>
              </w:rPr>
            </w:pPr>
            <w:r w:rsidRPr="0072663E">
              <w:rPr>
                <w:rFonts w:ascii="Trebuchet MS" w:hAnsi="Trebuchet MS"/>
                <w:sz w:val="20"/>
                <w:szCs w:val="20"/>
                <w:lang w:val="ro-RO"/>
              </w:rPr>
              <w:t>-</w:t>
            </w:r>
          </w:p>
        </w:tc>
        <w:tc>
          <w:tcPr>
            <w:tcW w:w="871" w:type="pct"/>
            <w:shd w:val="clear" w:color="auto" w:fill="auto"/>
            <w:vAlign w:val="center"/>
          </w:tcPr>
          <w:p w:rsidR="0055374F" w:rsidRPr="0072663E" w:rsidRDefault="0072663E" w:rsidP="00D31AF2">
            <w:pPr>
              <w:jc w:val="both"/>
              <w:rPr>
                <w:rFonts w:ascii="Trebuchet MS" w:hAnsi="Trebuchet MS"/>
                <w:sz w:val="20"/>
                <w:szCs w:val="20"/>
                <w:lang w:val="ro-RO"/>
              </w:rPr>
            </w:pPr>
            <w:r>
              <w:rPr>
                <w:rFonts w:ascii="Trebuchet MS" w:hAnsi="Trebuchet MS"/>
                <w:sz w:val="20"/>
                <w:szCs w:val="20"/>
                <w:lang w:val="ro-RO"/>
              </w:rPr>
              <w:t>19.03.2021</w:t>
            </w:r>
          </w:p>
        </w:tc>
      </w:tr>
      <w:tr w:rsidR="0055374F" w:rsidRPr="0072663E" w:rsidTr="0055374F">
        <w:trPr>
          <w:jc w:val="center"/>
        </w:trPr>
        <w:tc>
          <w:tcPr>
            <w:tcW w:w="336" w:type="pct"/>
            <w:shd w:val="clear" w:color="auto" w:fill="auto"/>
            <w:vAlign w:val="center"/>
          </w:tcPr>
          <w:p w:rsidR="000F37DC" w:rsidRPr="0072663E" w:rsidRDefault="00ED4A8F" w:rsidP="00D31AF2">
            <w:pPr>
              <w:jc w:val="both"/>
              <w:rPr>
                <w:rFonts w:ascii="Trebuchet MS" w:hAnsi="Trebuchet MS"/>
                <w:sz w:val="20"/>
                <w:szCs w:val="20"/>
                <w:lang w:val="ro-RO"/>
              </w:rPr>
            </w:pPr>
            <w:r>
              <w:rPr>
                <w:rFonts w:ascii="Trebuchet MS" w:hAnsi="Trebuchet MS"/>
                <w:sz w:val="20"/>
                <w:szCs w:val="20"/>
                <w:lang w:val="ro-RO"/>
              </w:rPr>
              <w:t>2.2</w:t>
            </w:r>
          </w:p>
        </w:tc>
        <w:tc>
          <w:tcPr>
            <w:tcW w:w="590" w:type="pct"/>
            <w:shd w:val="clear" w:color="auto" w:fill="auto"/>
            <w:vAlign w:val="center"/>
          </w:tcPr>
          <w:p w:rsidR="000F37DC" w:rsidRPr="0072663E" w:rsidRDefault="000F37DC" w:rsidP="00D31AF2">
            <w:pPr>
              <w:jc w:val="both"/>
              <w:rPr>
                <w:rFonts w:ascii="Trebuchet MS" w:hAnsi="Trebuchet MS"/>
                <w:sz w:val="20"/>
                <w:szCs w:val="20"/>
                <w:lang w:val="ro-RO"/>
              </w:rPr>
            </w:pPr>
          </w:p>
        </w:tc>
        <w:tc>
          <w:tcPr>
            <w:tcW w:w="512" w:type="pct"/>
            <w:shd w:val="clear" w:color="auto" w:fill="auto"/>
            <w:vAlign w:val="center"/>
          </w:tcPr>
          <w:p w:rsidR="000F37DC" w:rsidRPr="0072663E" w:rsidRDefault="0072663E" w:rsidP="00D31AF2">
            <w:pPr>
              <w:jc w:val="both"/>
              <w:rPr>
                <w:rFonts w:ascii="Trebuchet MS" w:hAnsi="Trebuchet MS"/>
                <w:sz w:val="20"/>
                <w:szCs w:val="20"/>
                <w:lang w:val="ro-RO"/>
              </w:rPr>
            </w:pPr>
            <w:r>
              <w:rPr>
                <w:rFonts w:ascii="Trebuchet MS" w:hAnsi="Trebuchet MS"/>
                <w:sz w:val="20"/>
                <w:szCs w:val="20"/>
                <w:lang w:val="ro-RO"/>
              </w:rPr>
              <w:t>1</w:t>
            </w:r>
          </w:p>
        </w:tc>
        <w:tc>
          <w:tcPr>
            <w:tcW w:w="839" w:type="pct"/>
            <w:vAlign w:val="center"/>
          </w:tcPr>
          <w:p w:rsidR="000F37DC" w:rsidRPr="0072663E" w:rsidRDefault="00AB2A66" w:rsidP="00D31AF2">
            <w:pPr>
              <w:jc w:val="both"/>
              <w:rPr>
                <w:rFonts w:ascii="Trebuchet MS" w:hAnsi="Trebuchet MS"/>
                <w:sz w:val="20"/>
                <w:szCs w:val="20"/>
                <w:lang w:val="ro-RO"/>
              </w:rPr>
            </w:pPr>
            <w:r>
              <w:rPr>
                <w:rFonts w:ascii="Trebuchet MS" w:hAnsi="Trebuchet MS"/>
                <w:sz w:val="20"/>
                <w:szCs w:val="20"/>
                <w:lang w:val="ro-RO"/>
              </w:rPr>
              <w:t>-</w:t>
            </w:r>
          </w:p>
        </w:tc>
        <w:tc>
          <w:tcPr>
            <w:tcW w:w="888" w:type="pct"/>
            <w:vAlign w:val="center"/>
          </w:tcPr>
          <w:p w:rsidR="000F37DC" w:rsidRPr="0072663E" w:rsidRDefault="00AB2A66" w:rsidP="00D31AF2">
            <w:pPr>
              <w:jc w:val="both"/>
              <w:rPr>
                <w:rFonts w:ascii="Trebuchet MS" w:hAnsi="Trebuchet MS"/>
                <w:sz w:val="20"/>
                <w:szCs w:val="20"/>
                <w:lang w:val="ro-RO"/>
              </w:rPr>
            </w:pPr>
            <w:r>
              <w:rPr>
                <w:rFonts w:ascii="Trebuchet MS" w:hAnsi="Trebuchet MS"/>
                <w:sz w:val="20"/>
                <w:szCs w:val="20"/>
                <w:lang w:val="ro-RO"/>
              </w:rPr>
              <w:t>-</w:t>
            </w:r>
          </w:p>
        </w:tc>
        <w:tc>
          <w:tcPr>
            <w:tcW w:w="963" w:type="pct"/>
            <w:shd w:val="clear" w:color="auto" w:fill="auto"/>
            <w:vAlign w:val="center"/>
          </w:tcPr>
          <w:p w:rsidR="000F37DC" w:rsidRPr="0072663E" w:rsidRDefault="0072663E" w:rsidP="00D31AF2">
            <w:pPr>
              <w:jc w:val="both"/>
              <w:rPr>
                <w:rFonts w:ascii="Trebuchet MS" w:hAnsi="Trebuchet MS"/>
                <w:sz w:val="20"/>
                <w:szCs w:val="20"/>
                <w:lang w:val="ro-RO"/>
              </w:rPr>
            </w:pPr>
            <w:r>
              <w:rPr>
                <w:rFonts w:ascii="Trebuchet MS" w:hAnsi="Trebuchet MS"/>
                <w:sz w:val="20"/>
                <w:szCs w:val="20"/>
                <w:lang w:val="ro-RO"/>
              </w:rPr>
              <w:t>Mod</w:t>
            </w:r>
            <w:r w:rsidR="00F17336">
              <w:rPr>
                <w:rFonts w:ascii="Trebuchet MS" w:hAnsi="Trebuchet MS"/>
                <w:sz w:val="20"/>
                <w:szCs w:val="20"/>
                <w:lang w:val="ro-RO"/>
              </w:rPr>
              <w:t>i</w:t>
            </w:r>
            <w:r>
              <w:rPr>
                <w:rFonts w:ascii="Trebuchet MS" w:hAnsi="Trebuchet MS"/>
                <w:sz w:val="20"/>
                <w:szCs w:val="20"/>
                <w:lang w:val="ro-RO"/>
              </w:rPr>
              <w:t>ficare legislativ</w:t>
            </w:r>
            <w:r w:rsidR="00F17336">
              <w:rPr>
                <w:rFonts w:ascii="Trebuchet MS" w:hAnsi="Trebuchet MS"/>
                <w:sz w:val="20"/>
                <w:szCs w:val="20"/>
                <w:lang w:val="ro-RO"/>
              </w:rPr>
              <w:t>ă</w:t>
            </w:r>
          </w:p>
        </w:tc>
        <w:tc>
          <w:tcPr>
            <w:tcW w:w="871" w:type="pct"/>
            <w:shd w:val="clear" w:color="auto" w:fill="auto"/>
            <w:vAlign w:val="center"/>
          </w:tcPr>
          <w:p w:rsidR="000F37DC" w:rsidRPr="0072663E" w:rsidRDefault="0072663E" w:rsidP="00ED4A8F">
            <w:pPr>
              <w:jc w:val="both"/>
              <w:rPr>
                <w:rFonts w:ascii="Trebuchet MS" w:hAnsi="Trebuchet MS"/>
                <w:sz w:val="20"/>
                <w:szCs w:val="20"/>
                <w:lang w:val="ro-RO"/>
              </w:rPr>
            </w:pPr>
            <w:r>
              <w:rPr>
                <w:rFonts w:ascii="Trebuchet MS" w:hAnsi="Trebuchet MS"/>
                <w:sz w:val="20"/>
                <w:szCs w:val="20"/>
                <w:lang w:val="ro-RO"/>
              </w:rPr>
              <w:t>2</w:t>
            </w:r>
            <w:r w:rsidR="00ED4A8F">
              <w:rPr>
                <w:rFonts w:ascii="Trebuchet MS" w:hAnsi="Trebuchet MS"/>
                <w:sz w:val="20"/>
                <w:szCs w:val="20"/>
                <w:lang w:val="ro-RO"/>
              </w:rPr>
              <w:t>9</w:t>
            </w:r>
            <w:r>
              <w:rPr>
                <w:rFonts w:ascii="Trebuchet MS" w:hAnsi="Trebuchet MS"/>
                <w:sz w:val="20"/>
                <w:szCs w:val="20"/>
                <w:lang w:val="ro-RO"/>
              </w:rPr>
              <w:t>.05.2023</w:t>
            </w:r>
          </w:p>
        </w:tc>
      </w:tr>
      <w:bookmarkEnd w:id="1"/>
    </w:tbl>
    <w:p w:rsidR="00B22273" w:rsidRDefault="00B22273" w:rsidP="00D31AF2">
      <w:pPr>
        <w:jc w:val="both"/>
        <w:rPr>
          <w:rFonts w:ascii="Trebuchet MS" w:hAnsi="Trebuchet MS"/>
          <w:b/>
          <w:sz w:val="20"/>
          <w:szCs w:val="20"/>
          <w:lang w:val="ro-RO"/>
        </w:rPr>
      </w:pPr>
    </w:p>
    <w:p w:rsidR="003C4870" w:rsidRPr="0072663E" w:rsidRDefault="003C4870" w:rsidP="00D31AF2">
      <w:pPr>
        <w:jc w:val="both"/>
        <w:rPr>
          <w:rFonts w:ascii="Trebuchet MS" w:hAnsi="Trebuchet MS"/>
          <w:b/>
          <w:sz w:val="20"/>
          <w:szCs w:val="20"/>
          <w:lang w:val="ro-RO"/>
        </w:rPr>
      </w:pPr>
    </w:p>
    <w:p w:rsidR="00B22273" w:rsidRPr="003C4870" w:rsidRDefault="004615F5" w:rsidP="003C4870">
      <w:pPr>
        <w:pStyle w:val="BodyText"/>
        <w:widowControl w:val="0"/>
        <w:spacing w:before="120" w:after="120" w:line="20" w:lineRule="atLeast"/>
        <w:rPr>
          <w:rFonts w:ascii="Trebuchet MS" w:hAnsi="Trebuchet MS" w:cs="Arial"/>
          <w:b/>
          <w:sz w:val="20"/>
          <w:szCs w:val="20"/>
          <w:lang w:val="ro-RO"/>
        </w:rPr>
      </w:pPr>
      <w:bookmarkStart w:id="3" w:name="_Hlk2469700"/>
      <w:r w:rsidRPr="0072663E">
        <w:rPr>
          <w:rFonts w:ascii="Trebuchet MS" w:hAnsi="Trebuchet MS" w:cs="Arial"/>
          <w:b/>
          <w:sz w:val="20"/>
          <w:szCs w:val="20"/>
          <w:lang w:val="ro-RO"/>
        </w:rPr>
        <w:t>3</w:t>
      </w:r>
      <w:r w:rsidR="002379E4" w:rsidRPr="0072663E">
        <w:rPr>
          <w:rFonts w:ascii="Trebuchet MS" w:hAnsi="Trebuchet MS" w:cs="Arial"/>
          <w:b/>
          <w:sz w:val="20"/>
          <w:szCs w:val="20"/>
          <w:lang w:val="ro-RO"/>
        </w:rPr>
        <w:t>.</w:t>
      </w:r>
      <w:r w:rsidR="00B22273" w:rsidRPr="0072663E">
        <w:rPr>
          <w:rFonts w:ascii="Trebuchet MS" w:hAnsi="Trebuchet MS" w:cs="Arial"/>
          <w:b/>
          <w:sz w:val="20"/>
          <w:szCs w:val="20"/>
          <w:lang w:val="ro-RO"/>
        </w:rPr>
        <w:t>LISTA DE DIFUZARE</w:t>
      </w:r>
      <w:r w:rsidRPr="0072663E">
        <w:rPr>
          <w:rFonts w:ascii="Trebuchet MS" w:hAnsi="Trebuchet MS" w:cs="Arial"/>
          <w:b/>
          <w:sz w:val="20"/>
          <w:szCs w:val="20"/>
          <w:lang w:val="ro-RO"/>
        </w:rPr>
        <w:t xml:space="preserve"> </w:t>
      </w:r>
      <w:bookmarkEnd w:id="3"/>
    </w:p>
    <w:tbl>
      <w:tblPr>
        <w:tblW w:w="4600" w:type="pct"/>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0"/>
        <w:gridCol w:w="1274"/>
        <w:gridCol w:w="1916"/>
        <w:gridCol w:w="1746"/>
        <w:gridCol w:w="1687"/>
        <w:gridCol w:w="1674"/>
      </w:tblGrid>
      <w:tr w:rsidR="0072663E" w:rsidRPr="006A7741" w:rsidTr="00E26891">
        <w:trPr>
          <w:trHeight w:val="1147"/>
          <w:jc w:val="center"/>
        </w:trPr>
        <w:tc>
          <w:tcPr>
            <w:tcW w:w="410" w:type="pct"/>
            <w:shd w:val="clear" w:color="auto" w:fill="D9D9D9"/>
            <w:vAlign w:val="center"/>
          </w:tcPr>
          <w:p w:rsidR="0072663E" w:rsidRPr="006A7741" w:rsidRDefault="0072663E" w:rsidP="00D31AF2">
            <w:pPr>
              <w:spacing w:before="120"/>
              <w:jc w:val="both"/>
              <w:rPr>
                <w:rFonts w:ascii="Trebuchet MS" w:hAnsi="Trebuchet MS" w:cs="Calibri"/>
                <w:b/>
              </w:rPr>
            </w:pPr>
            <w:bookmarkStart w:id="4" w:name="_Hlk2469738"/>
            <w:r w:rsidRPr="006A7741">
              <w:rPr>
                <w:rFonts w:ascii="Trebuchet MS" w:hAnsi="Trebuchet MS" w:cs="Calibri"/>
                <w:b/>
              </w:rPr>
              <w:t>Nr.</w:t>
            </w:r>
          </w:p>
          <w:p w:rsidR="0072663E" w:rsidRPr="006A7741" w:rsidRDefault="0072663E" w:rsidP="00D31AF2">
            <w:pPr>
              <w:spacing w:before="120"/>
              <w:jc w:val="both"/>
              <w:rPr>
                <w:rFonts w:ascii="Trebuchet MS" w:hAnsi="Trebuchet MS" w:cs="Calibri"/>
                <w:b/>
              </w:rPr>
            </w:pPr>
            <w:r w:rsidRPr="006A7741">
              <w:rPr>
                <w:rFonts w:ascii="Trebuchet MS" w:hAnsi="Trebuchet MS" w:cs="Calibri"/>
                <w:b/>
              </w:rPr>
              <w:t>Crt.</w:t>
            </w:r>
          </w:p>
        </w:tc>
        <w:tc>
          <w:tcPr>
            <w:tcW w:w="683" w:type="pct"/>
            <w:shd w:val="clear" w:color="auto" w:fill="D9D9D9"/>
            <w:vAlign w:val="center"/>
          </w:tcPr>
          <w:p w:rsidR="0072663E" w:rsidRPr="006A7741" w:rsidRDefault="0072663E" w:rsidP="00D31AF2">
            <w:pPr>
              <w:spacing w:before="120"/>
              <w:jc w:val="both"/>
              <w:rPr>
                <w:rFonts w:ascii="Trebuchet MS" w:hAnsi="Trebuchet MS" w:cs="Calibri"/>
                <w:b/>
              </w:rPr>
            </w:pPr>
            <w:r w:rsidRPr="006A7741">
              <w:rPr>
                <w:rFonts w:ascii="Trebuchet MS" w:hAnsi="Trebuchet MS" w:cs="Calibri"/>
                <w:b/>
              </w:rPr>
              <w:t>Scopul difuzării</w:t>
            </w:r>
          </w:p>
        </w:tc>
        <w:tc>
          <w:tcPr>
            <w:tcW w:w="1089" w:type="pct"/>
            <w:shd w:val="clear" w:color="auto" w:fill="D9D9D9"/>
            <w:vAlign w:val="center"/>
          </w:tcPr>
          <w:p w:rsidR="0072663E" w:rsidRPr="006A7741" w:rsidRDefault="0072663E" w:rsidP="00D31AF2">
            <w:pPr>
              <w:spacing w:before="120"/>
              <w:jc w:val="both"/>
              <w:rPr>
                <w:rFonts w:ascii="Trebuchet MS" w:hAnsi="Trebuchet MS" w:cs="Calibri"/>
                <w:b/>
              </w:rPr>
            </w:pPr>
            <w:r w:rsidRPr="006A7741">
              <w:rPr>
                <w:rFonts w:ascii="Trebuchet MS" w:hAnsi="Trebuchet MS" w:cs="Calibri"/>
                <w:b/>
              </w:rPr>
              <w:t>Compartiment</w:t>
            </w:r>
          </w:p>
        </w:tc>
        <w:tc>
          <w:tcPr>
            <w:tcW w:w="995" w:type="pct"/>
            <w:shd w:val="clear" w:color="auto" w:fill="D9D9D9"/>
            <w:vAlign w:val="center"/>
          </w:tcPr>
          <w:p w:rsidR="0072663E" w:rsidRPr="006A7741" w:rsidRDefault="0072663E" w:rsidP="00D31AF2">
            <w:pPr>
              <w:spacing w:before="120"/>
              <w:jc w:val="both"/>
              <w:rPr>
                <w:rFonts w:ascii="Trebuchet MS" w:hAnsi="Trebuchet MS" w:cs="Calibri"/>
                <w:b/>
              </w:rPr>
            </w:pPr>
            <w:r w:rsidRPr="006A7741">
              <w:rPr>
                <w:rFonts w:ascii="Trebuchet MS" w:hAnsi="Trebuchet MS" w:cs="Calibri"/>
                <w:b/>
              </w:rPr>
              <w:t>Nume și prenume</w:t>
            </w:r>
          </w:p>
        </w:tc>
        <w:tc>
          <w:tcPr>
            <w:tcW w:w="868" w:type="pct"/>
            <w:shd w:val="clear" w:color="auto" w:fill="D9D9D9"/>
            <w:vAlign w:val="center"/>
          </w:tcPr>
          <w:p w:rsidR="0072663E" w:rsidRPr="006A7741" w:rsidRDefault="0072663E" w:rsidP="00D31AF2">
            <w:pPr>
              <w:spacing w:before="120"/>
              <w:jc w:val="both"/>
              <w:rPr>
                <w:rFonts w:ascii="Trebuchet MS" w:hAnsi="Trebuchet MS" w:cs="Calibri"/>
                <w:b/>
              </w:rPr>
            </w:pPr>
            <w:r w:rsidRPr="006A7741">
              <w:rPr>
                <w:rFonts w:ascii="Trebuchet MS" w:hAnsi="Trebuchet MS" w:cs="Calibri"/>
                <w:b/>
              </w:rPr>
              <w:t>Funcție</w:t>
            </w:r>
          </w:p>
        </w:tc>
        <w:tc>
          <w:tcPr>
            <w:tcW w:w="955" w:type="pct"/>
            <w:shd w:val="clear" w:color="auto" w:fill="D9D9D9"/>
            <w:vAlign w:val="center"/>
          </w:tcPr>
          <w:p w:rsidR="0072663E" w:rsidRPr="006A7741" w:rsidRDefault="0072663E" w:rsidP="00D31AF2">
            <w:pPr>
              <w:spacing w:before="120"/>
              <w:jc w:val="both"/>
              <w:rPr>
                <w:rFonts w:ascii="Trebuchet MS" w:hAnsi="Trebuchet MS" w:cs="Calibri"/>
                <w:b/>
              </w:rPr>
            </w:pPr>
            <w:r w:rsidRPr="006A7741">
              <w:rPr>
                <w:rFonts w:ascii="Trebuchet MS" w:hAnsi="Trebuchet MS" w:cs="Calibri"/>
                <w:b/>
              </w:rPr>
              <w:t>Semnătură</w:t>
            </w: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3.1.</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Cabinet Preşedinte</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FB23CA" w:rsidRDefault="0072663E" w:rsidP="00D31AF2">
            <w:pPr>
              <w:pStyle w:val="Heading1"/>
              <w:keepNext w:val="0"/>
              <w:widowControl w:val="0"/>
              <w:spacing w:before="120"/>
              <w:jc w:val="both"/>
              <w:rPr>
                <w:rFonts w:ascii="Trebuchet MS" w:hAnsi="Trebuchet MS" w:cs="Calibri"/>
                <w:b w:val="0"/>
                <w:bCs/>
                <w:noProof/>
                <w:color w:val="FF0000"/>
                <w:sz w:val="22"/>
                <w:szCs w:val="22"/>
              </w:rPr>
            </w:pPr>
            <w:r w:rsidRPr="00264B7D">
              <w:rPr>
                <w:rFonts w:ascii="Trebuchet MS" w:hAnsi="Trebuchet MS" w:cs="Calibri"/>
                <w:b w:val="0"/>
                <w:bCs/>
                <w:noProof/>
              </w:rPr>
              <w:t>Nicolae Dumitru</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Consilier</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3.2.</w:t>
            </w:r>
          </w:p>
        </w:tc>
        <w:tc>
          <w:tcPr>
            <w:tcW w:w="683" w:type="pct"/>
            <w:tcBorders>
              <w:top w:val="single" w:sz="4" w:space="0" w:color="auto"/>
              <w:left w:val="single" w:sz="4" w:space="0" w:color="auto"/>
              <w:bottom w:val="single" w:sz="4" w:space="0" w:color="auto"/>
              <w:right w:val="single" w:sz="4" w:space="0" w:color="auto"/>
            </w:tcBorders>
            <w:shd w:val="clear" w:color="auto" w:fill="FFFFFF"/>
          </w:tcPr>
          <w:p w:rsidR="0072663E" w:rsidRPr="006A7741" w:rsidRDefault="0072663E" w:rsidP="00D31AF2">
            <w:pPr>
              <w:spacing w:before="120"/>
              <w:jc w:val="both"/>
              <w:rPr>
                <w:rFonts w:ascii="Trebuchet MS" w:hAnsi="Trebuchet MS" w:cs="Calibri"/>
                <w:bCs/>
                <w:noProof/>
              </w:rPr>
            </w:pPr>
          </w:p>
          <w:p w:rsidR="0072663E" w:rsidRPr="006A7741" w:rsidRDefault="0072663E" w:rsidP="00D31AF2">
            <w:pPr>
              <w:spacing w:before="120"/>
              <w:jc w:val="both"/>
              <w:rPr>
                <w:rFonts w:ascii="Trebuchet MS" w:hAnsi="Trebuchet MS" w:cs="Calibri"/>
              </w:rPr>
            </w:pPr>
            <w:r w:rsidRPr="006A7741">
              <w:rPr>
                <w:rFonts w:ascii="Trebuchet MS" w:hAnsi="Trebuchet MS" w:cs="Calibri"/>
                <w:bCs/>
                <w:noProof/>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lang w:val="ro-RO"/>
              </w:rPr>
            </w:pP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Marius Cristian</w:t>
            </w:r>
            <w:r w:rsidRPr="006A7741">
              <w:rPr>
                <w:rFonts w:ascii="Trebuchet MS" w:hAnsi="Trebuchet MS" w:cs="Calibri"/>
                <w:b w:val="0"/>
                <w:bCs/>
                <w:noProof/>
                <w:sz w:val="22"/>
                <w:szCs w:val="22"/>
                <w:lang w:val="ro-RO"/>
              </w:rPr>
              <w:t xml:space="preserve"> </w:t>
            </w:r>
            <w:r w:rsidRPr="006A7741">
              <w:rPr>
                <w:rFonts w:ascii="Trebuchet MS" w:hAnsi="Trebuchet MS" w:cs="Calibri"/>
                <w:b w:val="0"/>
                <w:bCs/>
                <w:noProof/>
                <w:sz w:val="22"/>
                <w:szCs w:val="22"/>
              </w:rPr>
              <w:t>Puiu</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Administrator public</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p>
        </w:tc>
      </w:tr>
      <w:tr w:rsidR="0072663E" w:rsidRPr="006A7741" w:rsidTr="00E26891">
        <w:trPr>
          <w:trHeight w:val="1081"/>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3.3.</w:t>
            </w:r>
          </w:p>
        </w:tc>
        <w:tc>
          <w:tcPr>
            <w:tcW w:w="683" w:type="pct"/>
            <w:tcBorders>
              <w:top w:val="single" w:sz="4" w:space="0" w:color="auto"/>
              <w:left w:val="single" w:sz="4" w:space="0" w:color="auto"/>
              <w:bottom w:val="single" w:sz="4" w:space="0" w:color="auto"/>
              <w:right w:val="single" w:sz="4" w:space="0" w:color="auto"/>
            </w:tcBorders>
            <w:shd w:val="clear" w:color="auto" w:fill="FFFFFF"/>
          </w:tcPr>
          <w:p w:rsidR="0072663E" w:rsidRPr="006A7741" w:rsidRDefault="0072663E" w:rsidP="00D31AF2">
            <w:pPr>
              <w:spacing w:before="120"/>
              <w:jc w:val="both"/>
              <w:rPr>
                <w:rFonts w:ascii="Trebuchet MS" w:hAnsi="Trebuchet MS" w:cs="Calibri"/>
                <w:bCs/>
                <w:noProof/>
              </w:rPr>
            </w:pPr>
          </w:p>
          <w:p w:rsidR="0072663E" w:rsidRPr="006A7741" w:rsidRDefault="0072663E" w:rsidP="00D31AF2">
            <w:pPr>
              <w:spacing w:before="120"/>
              <w:jc w:val="both"/>
              <w:rPr>
                <w:rFonts w:ascii="Trebuchet MS" w:hAnsi="Trebuchet MS" w:cs="Calibri"/>
              </w:rPr>
            </w:pPr>
            <w:r w:rsidRPr="006A7741">
              <w:rPr>
                <w:rFonts w:ascii="Trebuchet MS" w:hAnsi="Trebuchet MS" w:cs="Calibri"/>
                <w:bCs/>
                <w:noProof/>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Marius Florinel Nicolaescu</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Vicepreşedinte 1</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3.4.</w:t>
            </w:r>
          </w:p>
        </w:tc>
        <w:tc>
          <w:tcPr>
            <w:tcW w:w="683" w:type="pct"/>
            <w:tcBorders>
              <w:top w:val="single" w:sz="4" w:space="0" w:color="auto"/>
              <w:left w:val="single" w:sz="4" w:space="0" w:color="auto"/>
              <w:bottom w:val="single" w:sz="4" w:space="0" w:color="auto"/>
              <w:right w:val="single" w:sz="4" w:space="0" w:color="auto"/>
            </w:tcBorders>
            <w:shd w:val="clear" w:color="auto" w:fill="FFFFFF"/>
          </w:tcPr>
          <w:p w:rsidR="0072663E" w:rsidRPr="006A7741" w:rsidRDefault="0072663E" w:rsidP="00D31AF2">
            <w:pPr>
              <w:spacing w:before="120"/>
              <w:jc w:val="both"/>
              <w:rPr>
                <w:rFonts w:ascii="Trebuchet MS" w:hAnsi="Trebuchet MS" w:cs="Calibri"/>
                <w:bCs/>
                <w:noProof/>
              </w:rPr>
            </w:pPr>
          </w:p>
          <w:p w:rsidR="0072663E" w:rsidRPr="006A7741" w:rsidRDefault="0072663E" w:rsidP="00D31AF2">
            <w:pPr>
              <w:spacing w:before="120"/>
              <w:jc w:val="both"/>
              <w:rPr>
                <w:rFonts w:ascii="Trebuchet MS" w:hAnsi="Trebuchet MS" w:cs="Calibri"/>
              </w:rPr>
            </w:pPr>
            <w:r w:rsidRPr="006A7741">
              <w:rPr>
                <w:rFonts w:ascii="Trebuchet MS" w:hAnsi="Trebuchet MS" w:cs="Calibri"/>
                <w:bCs/>
                <w:noProof/>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Adrian Dumitru</w:t>
            </w:r>
            <w:r w:rsidRPr="006A7741">
              <w:rPr>
                <w:rFonts w:ascii="Trebuchet MS" w:hAnsi="Trebuchet MS" w:cs="Calibri"/>
                <w:b w:val="0"/>
                <w:bCs/>
                <w:noProof/>
                <w:sz w:val="22"/>
                <w:szCs w:val="22"/>
                <w:lang w:val="ro-RO"/>
              </w:rPr>
              <w:t xml:space="preserve"> </w:t>
            </w:r>
            <w:r w:rsidRPr="006A7741">
              <w:rPr>
                <w:rFonts w:ascii="Trebuchet MS" w:hAnsi="Trebuchet MS" w:cs="Calibri"/>
                <w:b w:val="0"/>
                <w:bCs/>
                <w:noProof/>
                <w:sz w:val="22"/>
                <w:szCs w:val="22"/>
              </w:rPr>
              <w:t>Bughiu</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Vicepreşedinte 2</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3.5.</w:t>
            </w:r>
          </w:p>
        </w:tc>
        <w:tc>
          <w:tcPr>
            <w:tcW w:w="683" w:type="pct"/>
            <w:tcBorders>
              <w:top w:val="single" w:sz="4" w:space="0" w:color="auto"/>
              <w:left w:val="single" w:sz="4" w:space="0" w:color="auto"/>
              <w:bottom w:val="single" w:sz="4" w:space="0" w:color="auto"/>
              <w:right w:val="single" w:sz="4" w:space="0" w:color="auto"/>
            </w:tcBorders>
            <w:shd w:val="clear" w:color="auto" w:fill="FFFFFF"/>
          </w:tcPr>
          <w:p w:rsidR="0072663E" w:rsidRPr="006A7741" w:rsidRDefault="0072663E" w:rsidP="00D31AF2">
            <w:pPr>
              <w:spacing w:before="120"/>
              <w:jc w:val="both"/>
              <w:rPr>
                <w:rFonts w:ascii="Trebuchet MS" w:hAnsi="Trebuchet MS" w:cs="Calibri"/>
                <w:bCs/>
                <w:noProof/>
              </w:rPr>
            </w:pPr>
          </w:p>
          <w:p w:rsidR="0072663E" w:rsidRPr="006A7741" w:rsidRDefault="0072663E" w:rsidP="00D31AF2">
            <w:pPr>
              <w:spacing w:before="120"/>
              <w:jc w:val="both"/>
              <w:rPr>
                <w:rFonts w:ascii="Trebuchet MS" w:hAnsi="Trebuchet MS" w:cs="Calibri"/>
              </w:rPr>
            </w:pPr>
            <w:r w:rsidRPr="006A7741">
              <w:rPr>
                <w:rFonts w:ascii="Trebuchet MS" w:hAnsi="Trebuchet MS" w:cs="Calibri"/>
                <w:bCs/>
                <w:noProof/>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 xml:space="preserve"> Ionel Voica</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r w:rsidRPr="006A7741">
              <w:rPr>
                <w:rFonts w:ascii="Trebuchet MS" w:hAnsi="Trebuchet MS" w:cs="Calibri"/>
                <w:b w:val="0"/>
                <w:bCs/>
                <w:noProof/>
                <w:sz w:val="22"/>
                <w:szCs w:val="22"/>
              </w:rPr>
              <w:t>Secretar General  Judeţ</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pStyle w:val="Heading1"/>
              <w:keepNext w:val="0"/>
              <w:widowControl w:val="0"/>
              <w:spacing w:before="120"/>
              <w:jc w:val="both"/>
              <w:rPr>
                <w:rFonts w:ascii="Trebuchet MS" w:hAnsi="Trebuchet MS" w:cs="Calibri"/>
                <w:b w:val="0"/>
                <w:bCs/>
                <w:noProof/>
                <w:sz w:val="22"/>
                <w:szCs w:val="22"/>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3.6.</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Direcția Amenajarea Teritoriului și Urbanism</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Andreea Tache</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Arhitect Șef</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3.7.</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Direcția Tehnică</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 xml:space="preserve">Alin Stoicea </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Director Executiv</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Default="0072663E" w:rsidP="00D31AF2">
            <w:pPr>
              <w:spacing w:before="120"/>
              <w:jc w:val="both"/>
              <w:rPr>
                <w:rFonts w:ascii="Trebuchet MS" w:hAnsi="Trebuchet MS" w:cs="Calibri"/>
              </w:rPr>
            </w:pPr>
          </w:p>
          <w:p w:rsidR="00F17336" w:rsidRDefault="00F17336" w:rsidP="00D31AF2">
            <w:pPr>
              <w:spacing w:before="120"/>
              <w:jc w:val="both"/>
              <w:rPr>
                <w:rFonts w:ascii="Trebuchet MS" w:hAnsi="Trebuchet MS" w:cs="Calibri"/>
              </w:rPr>
            </w:pPr>
          </w:p>
          <w:p w:rsidR="00F17336" w:rsidRPr="006A7741" w:rsidRDefault="00F17336"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3.8.</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Direcția Economică</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Default="0072663E" w:rsidP="00D31AF2">
            <w:pPr>
              <w:spacing w:before="120"/>
              <w:jc w:val="both"/>
              <w:rPr>
                <w:rFonts w:ascii="Trebuchet MS" w:hAnsi="Trebuchet MS" w:cs="Calibri"/>
              </w:rPr>
            </w:pPr>
            <w:r w:rsidRPr="006A7741">
              <w:rPr>
                <w:rFonts w:ascii="Trebuchet MS" w:hAnsi="Trebuchet MS" w:cs="Calibri"/>
              </w:rPr>
              <w:t>Carmen Mocanu</w:t>
            </w:r>
          </w:p>
          <w:p w:rsidR="003C4870" w:rsidRPr="006A7741" w:rsidRDefault="003C4870" w:rsidP="00D31AF2">
            <w:pPr>
              <w:spacing w:before="120"/>
              <w:jc w:val="both"/>
              <w:rPr>
                <w:rFonts w:ascii="Trebuchet MS" w:hAnsi="Trebuchet MS" w:cs="Calibri"/>
              </w:rPr>
            </w:pP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Director Executiv</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3.9.</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AE5284" w:rsidRDefault="0072663E" w:rsidP="00D31AF2">
            <w:pPr>
              <w:spacing w:before="120"/>
              <w:jc w:val="both"/>
              <w:rPr>
                <w:rFonts w:ascii="Trebuchet MS" w:hAnsi="Trebuchet MS" w:cs="Calibri"/>
              </w:rPr>
            </w:pPr>
            <w:r w:rsidRPr="00AE5284">
              <w:rPr>
                <w:rFonts w:ascii="Trebuchet MS" w:hAnsi="Trebuchet MS" w:cs="Calibri"/>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AE5284" w:rsidRDefault="0072663E" w:rsidP="00D31AF2">
            <w:pPr>
              <w:spacing w:before="120"/>
              <w:jc w:val="both"/>
              <w:rPr>
                <w:rFonts w:ascii="Trebuchet MS" w:hAnsi="Trebuchet MS" w:cs="Calibri"/>
              </w:rPr>
            </w:pPr>
            <w:r w:rsidRPr="00AE5284">
              <w:rPr>
                <w:rFonts w:ascii="Trebuchet MS" w:hAnsi="Trebuchet MS" w:cs="Calibri"/>
              </w:rPr>
              <w:t>Direcția Cultură Turism și Tineret</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Roxana Stoenescu</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Director Executiv</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lastRenderedPageBreak/>
              <w:t>3.10.</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Direcția Juridică, Administrație Publică Locală</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Simona Alisa Ciobanu</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Director Executiv</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3.11.</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Aplicare</w:t>
            </w:r>
          </w:p>
          <w:p w:rsidR="0072663E" w:rsidRPr="006A7741" w:rsidRDefault="0072663E" w:rsidP="00D31AF2">
            <w:pPr>
              <w:spacing w:before="120"/>
              <w:jc w:val="both"/>
              <w:rPr>
                <w:rFonts w:ascii="Trebuchet MS" w:hAnsi="Trebuchet MS" w:cs="Calibri"/>
              </w:rPr>
            </w:pP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Direcția Strategii, Sinteze, Proiect cu Finanțare Internațională</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Sorin Ivașcu</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Director Executiv</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3.12</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Aplicare</w:t>
            </w:r>
          </w:p>
          <w:p w:rsidR="0072663E" w:rsidRPr="006A7741" w:rsidRDefault="0072663E" w:rsidP="00D31AF2">
            <w:pPr>
              <w:spacing w:before="120"/>
              <w:jc w:val="both"/>
              <w:rPr>
                <w:rFonts w:ascii="Trebuchet MS" w:hAnsi="Trebuchet MS" w:cs="Calibri"/>
              </w:rPr>
            </w:pP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Serviciul Monitorizare Lucrări Publice și Guvernanță Corporativă</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Catalin Șovar</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Șef Serviciu</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3.13</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Serviciul Resurse Umane</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 xml:space="preserve">Eliza Rădulescu </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Șef Serviciu</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3.14</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Serviciul Asistență Medicală</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Ana Mincă</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Șef Serviciu</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3.15</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Aplicare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Serviciul Audit Public Intern</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Sorin Țurcanu</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Șef Serviciu</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tr w:rsidR="0072663E" w:rsidRPr="006A7741" w:rsidTr="00E26891">
        <w:trPr>
          <w:trHeight w:val="317"/>
          <w:jc w:val="center"/>
        </w:trPr>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3.16</w:t>
            </w:r>
          </w:p>
        </w:tc>
        <w:tc>
          <w:tcPr>
            <w:tcW w:w="683"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Evidență/ Arhivare</w:t>
            </w:r>
          </w:p>
        </w:tc>
        <w:tc>
          <w:tcPr>
            <w:tcW w:w="1089"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Comisia de Monitorizare</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Mirela Olteanu</w:t>
            </w:r>
          </w:p>
        </w:tc>
        <w:tc>
          <w:tcPr>
            <w:tcW w:w="868"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r w:rsidRPr="006A7741">
              <w:rPr>
                <w:rFonts w:ascii="Trebuchet MS" w:hAnsi="Trebuchet MS" w:cs="Calibri"/>
              </w:rPr>
              <w:t xml:space="preserve">Secretar </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rsidR="0072663E" w:rsidRPr="006A7741" w:rsidRDefault="0072663E" w:rsidP="00D31AF2">
            <w:pPr>
              <w:spacing w:before="120"/>
              <w:jc w:val="both"/>
              <w:rPr>
                <w:rFonts w:ascii="Trebuchet MS" w:hAnsi="Trebuchet MS" w:cs="Calibri"/>
              </w:rPr>
            </w:pPr>
          </w:p>
        </w:tc>
      </w:tr>
      <w:bookmarkEnd w:id="4"/>
    </w:tbl>
    <w:p w:rsidR="0055374F" w:rsidRPr="0072663E" w:rsidRDefault="0055374F" w:rsidP="00D31AF2">
      <w:pPr>
        <w:jc w:val="both"/>
        <w:rPr>
          <w:rFonts w:ascii="Trebuchet MS" w:hAnsi="Trebuchet MS"/>
          <w:b/>
          <w:sz w:val="20"/>
          <w:szCs w:val="20"/>
          <w:lang w:val="ro-RO"/>
        </w:rPr>
      </w:pPr>
    </w:p>
    <w:bookmarkEnd w:id="2"/>
    <w:p w:rsidR="007D7B00" w:rsidRDefault="007D7B00" w:rsidP="00D31AF2">
      <w:pPr>
        <w:jc w:val="both"/>
        <w:rPr>
          <w:rFonts w:ascii="Trebuchet MS" w:hAnsi="Trebuchet MS"/>
          <w:b/>
          <w:sz w:val="20"/>
          <w:szCs w:val="20"/>
        </w:rPr>
      </w:pPr>
    </w:p>
    <w:p w:rsidR="00FF1077" w:rsidRPr="0072663E" w:rsidRDefault="00FF1077" w:rsidP="00D31AF2">
      <w:pPr>
        <w:jc w:val="both"/>
        <w:rPr>
          <w:rFonts w:ascii="Trebuchet MS" w:hAnsi="Trebuchet MS"/>
          <w:b/>
          <w:sz w:val="20"/>
          <w:szCs w:val="20"/>
        </w:rPr>
      </w:pPr>
    </w:p>
    <w:p w:rsidR="005C6FF3" w:rsidRPr="0072663E" w:rsidRDefault="005C6FF3" w:rsidP="00D31AF2">
      <w:pPr>
        <w:jc w:val="both"/>
        <w:rPr>
          <w:rFonts w:ascii="Trebuchet MS" w:hAnsi="Trebuchet MS"/>
          <w:sz w:val="20"/>
          <w:szCs w:val="20"/>
        </w:rPr>
      </w:pPr>
    </w:p>
    <w:p w:rsidR="00427BB1" w:rsidRDefault="00427BB1" w:rsidP="00D31AF2">
      <w:pPr>
        <w:numPr>
          <w:ilvl w:val="0"/>
          <w:numId w:val="7"/>
        </w:numPr>
        <w:jc w:val="both"/>
        <w:rPr>
          <w:rFonts w:ascii="Trebuchet MS" w:hAnsi="Trebuchet MS"/>
          <w:b/>
          <w:sz w:val="20"/>
          <w:szCs w:val="20"/>
        </w:rPr>
      </w:pPr>
      <w:r w:rsidRPr="0072663E">
        <w:rPr>
          <w:rFonts w:ascii="Trebuchet MS" w:hAnsi="Trebuchet MS"/>
          <w:b/>
          <w:sz w:val="20"/>
          <w:szCs w:val="20"/>
        </w:rPr>
        <w:t>SCOPUL /PRINCIPIUL</w:t>
      </w:r>
      <w:r w:rsidR="00530A59">
        <w:rPr>
          <w:rFonts w:ascii="Trebuchet MS" w:hAnsi="Trebuchet MS"/>
          <w:b/>
          <w:sz w:val="20"/>
          <w:szCs w:val="20"/>
        </w:rPr>
        <w:t xml:space="preserve"> </w:t>
      </w:r>
    </w:p>
    <w:p w:rsidR="00A85DC8" w:rsidRPr="0072663E" w:rsidRDefault="00A85DC8" w:rsidP="00A85DC8">
      <w:pPr>
        <w:jc w:val="both"/>
        <w:rPr>
          <w:rFonts w:ascii="Trebuchet MS" w:hAnsi="Trebuchet MS"/>
          <w:b/>
          <w:sz w:val="20"/>
          <w:szCs w:val="20"/>
        </w:rPr>
      </w:pPr>
    </w:p>
    <w:p w:rsidR="00A85DC8" w:rsidRPr="002C65D2" w:rsidRDefault="00A85DC8" w:rsidP="00A85DC8">
      <w:pPr>
        <w:pStyle w:val="ListParagraph"/>
        <w:numPr>
          <w:ilvl w:val="0"/>
          <w:numId w:val="7"/>
        </w:numPr>
        <w:autoSpaceDE w:val="0"/>
        <w:autoSpaceDN w:val="0"/>
        <w:adjustRightInd w:val="0"/>
        <w:rPr>
          <w:rFonts w:ascii="Trebuchet MS" w:hAnsi="Trebuchet MS" w:cs="ArialMT"/>
          <w:color w:val="000000"/>
          <w:sz w:val="20"/>
          <w:szCs w:val="20"/>
          <w:lang w:val="ro-RO" w:eastAsia="ro-RO"/>
        </w:rPr>
      </w:pPr>
      <w:r w:rsidRPr="002C65D2">
        <w:rPr>
          <w:rFonts w:ascii="Trebuchet MS" w:hAnsi="Trebuchet MS" w:cs="ArialMT"/>
          <w:color w:val="000000"/>
          <w:sz w:val="20"/>
          <w:szCs w:val="20"/>
          <w:lang w:val="ro-RO" w:eastAsia="ro-RO"/>
        </w:rPr>
        <w:t>Procedura prezinta etapele de primire, de examinare şi soluţionare a raportărilor, drepturile şi</w:t>
      </w:r>
    </w:p>
    <w:p w:rsidR="00427BB1" w:rsidRPr="002C65D2" w:rsidRDefault="00A85DC8" w:rsidP="00A85DC8">
      <w:pPr>
        <w:autoSpaceDE w:val="0"/>
        <w:autoSpaceDN w:val="0"/>
        <w:adjustRightInd w:val="0"/>
        <w:rPr>
          <w:rFonts w:ascii="Trebuchet MS" w:hAnsi="Trebuchet MS" w:cs="ArialMT"/>
          <w:b/>
          <w:sz w:val="20"/>
          <w:szCs w:val="20"/>
        </w:rPr>
      </w:pPr>
      <w:r w:rsidRPr="002C65D2">
        <w:rPr>
          <w:rFonts w:ascii="Trebuchet MS" w:hAnsi="Trebuchet MS" w:cs="ArialMT"/>
          <w:color w:val="000000"/>
          <w:sz w:val="20"/>
          <w:szCs w:val="20"/>
          <w:lang w:val="ro-RO" w:eastAsia="ro-RO"/>
        </w:rPr>
        <w:t xml:space="preserve">obligaţiile persoanelor care efectuează raportări sau divulgă public informaţii privind încălcări ale legii, măsurile de protecţie a acestora, obligaţiile autorităţilor, instituţiilor publice, altor persoane juridice de drept public, precum şi persoanelor juridice de drept privat, drepturile persoanelor vizate, precum şi atribuţiile autorităţilor competente, conform </w:t>
      </w:r>
      <w:r w:rsidR="00FF1077" w:rsidRPr="002C65D2">
        <w:rPr>
          <w:rFonts w:ascii="Trebuchet MS" w:hAnsi="Trebuchet MS" w:cs="ArialMT"/>
          <w:b/>
          <w:sz w:val="20"/>
          <w:szCs w:val="20"/>
        </w:rPr>
        <w:t xml:space="preserve">Legii nr. 361 din 16 decembrie 2022 cu completarile aduse </w:t>
      </w:r>
      <w:proofErr w:type="gramStart"/>
      <w:r w:rsidR="00FF1077" w:rsidRPr="002C65D2">
        <w:rPr>
          <w:rFonts w:ascii="Trebuchet MS" w:hAnsi="Trebuchet MS" w:cs="ArialMT"/>
          <w:b/>
          <w:sz w:val="20"/>
          <w:szCs w:val="20"/>
        </w:rPr>
        <w:t xml:space="preserve">de </w:t>
      </w:r>
      <w:r w:rsidR="002C65D2">
        <w:rPr>
          <w:rFonts w:ascii="Trebuchet MS" w:hAnsi="Trebuchet MS" w:cs="ArialMT"/>
          <w:b/>
          <w:sz w:val="20"/>
          <w:szCs w:val="20"/>
        </w:rPr>
        <w:t xml:space="preserve"> </w:t>
      </w:r>
      <w:r w:rsidR="00FF1077" w:rsidRPr="002C65D2">
        <w:rPr>
          <w:rFonts w:ascii="Trebuchet MS" w:hAnsi="Trebuchet MS" w:cs="ArialMT"/>
          <w:b/>
          <w:sz w:val="20"/>
          <w:szCs w:val="20"/>
        </w:rPr>
        <w:t>Legea</w:t>
      </w:r>
      <w:proofErr w:type="gramEnd"/>
      <w:r w:rsidR="00FF1077" w:rsidRPr="002C65D2">
        <w:rPr>
          <w:rFonts w:ascii="Trebuchet MS" w:hAnsi="Trebuchet MS" w:cs="ArialMT"/>
          <w:b/>
          <w:sz w:val="20"/>
          <w:szCs w:val="20"/>
        </w:rPr>
        <w:t xml:space="preserve"> 67 din 28 martie 2023</w:t>
      </w:r>
      <w:r w:rsidR="002C65D2" w:rsidRPr="002C65D2">
        <w:rPr>
          <w:rFonts w:ascii="Trebuchet MS" w:hAnsi="Trebuchet MS" w:cs="ArialMT"/>
          <w:b/>
          <w:sz w:val="20"/>
          <w:szCs w:val="20"/>
        </w:rPr>
        <w:t>.</w:t>
      </w:r>
    </w:p>
    <w:p w:rsidR="00427BB1" w:rsidRPr="0072663E" w:rsidRDefault="00427BB1" w:rsidP="00D31AF2">
      <w:pPr>
        <w:jc w:val="both"/>
        <w:rPr>
          <w:rFonts w:ascii="Trebuchet MS" w:hAnsi="Trebuchet MS"/>
          <w:sz w:val="20"/>
          <w:szCs w:val="20"/>
        </w:rPr>
      </w:pPr>
    </w:p>
    <w:p w:rsidR="00427BB1" w:rsidRPr="0072663E" w:rsidRDefault="00427BB1" w:rsidP="00D31AF2">
      <w:pPr>
        <w:autoSpaceDE w:val="0"/>
        <w:autoSpaceDN w:val="0"/>
        <w:adjustRightInd w:val="0"/>
        <w:jc w:val="both"/>
        <w:rPr>
          <w:rFonts w:ascii="Trebuchet MS" w:hAnsi="Trebuchet MS"/>
          <w:b/>
          <w:iCs/>
          <w:sz w:val="20"/>
          <w:szCs w:val="20"/>
        </w:rPr>
      </w:pPr>
      <w:r w:rsidRPr="0072663E">
        <w:rPr>
          <w:rFonts w:ascii="Trebuchet MS" w:hAnsi="Trebuchet MS"/>
          <w:b/>
          <w:iCs/>
          <w:sz w:val="20"/>
          <w:szCs w:val="20"/>
        </w:rPr>
        <w:t>5. DOMENIUL DE APLICARE</w:t>
      </w:r>
    </w:p>
    <w:p w:rsidR="00427BB1" w:rsidRPr="0072663E" w:rsidRDefault="00427BB1" w:rsidP="00D31AF2">
      <w:pPr>
        <w:autoSpaceDE w:val="0"/>
        <w:autoSpaceDN w:val="0"/>
        <w:adjustRightInd w:val="0"/>
        <w:jc w:val="both"/>
        <w:rPr>
          <w:rFonts w:ascii="Trebuchet MS" w:hAnsi="Trebuchet MS"/>
          <w:sz w:val="20"/>
          <w:szCs w:val="20"/>
          <w:lang w:val="ro-RO" w:eastAsia="ro-RO"/>
        </w:rPr>
      </w:pPr>
    </w:p>
    <w:p w:rsidR="00E26891" w:rsidRPr="0072663E" w:rsidRDefault="00E26891" w:rsidP="00D31AF2">
      <w:pPr>
        <w:autoSpaceDE w:val="0"/>
        <w:autoSpaceDN w:val="0"/>
        <w:adjustRightInd w:val="0"/>
        <w:jc w:val="both"/>
        <w:rPr>
          <w:rFonts w:ascii="Trebuchet MS" w:hAnsi="Trebuchet MS"/>
          <w:w w:val="105"/>
          <w:sz w:val="20"/>
          <w:szCs w:val="20"/>
        </w:rPr>
      </w:pPr>
      <w:r>
        <w:rPr>
          <w:rFonts w:ascii="ArialMT" w:hAnsi="ArialMT" w:cs="ArialMT"/>
          <w:color w:val="000000"/>
          <w:sz w:val="20"/>
          <w:szCs w:val="20"/>
          <w:lang w:val="ro-RO" w:eastAsia="ro-RO"/>
        </w:rPr>
        <w:t xml:space="preserve">Prezenta lege se aplică </w:t>
      </w:r>
      <w:r w:rsidRPr="0072663E">
        <w:rPr>
          <w:rFonts w:ascii="Trebuchet MS" w:hAnsi="Trebuchet MS"/>
          <w:w w:val="105"/>
          <w:sz w:val="20"/>
          <w:szCs w:val="20"/>
        </w:rPr>
        <w:t>tuturor</w:t>
      </w:r>
      <w:r w:rsidRPr="0072663E">
        <w:rPr>
          <w:rFonts w:ascii="Trebuchet MS" w:hAnsi="Trebuchet MS"/>
          <w:spacing w:val="-15"/>
          <w:w w:val="105"/>
          <w:sz w:val="20"/>
          <w:szCs w:val="20"/>
        </w:rPr>
        <w:t xml:space="preserve"> </w:t>
      </w:r>
      <w:r w:rsidRPr="0072663E">
        <w:rPr>
          <w:rFonts w:ascii="Trebuchet MS" w:hAnsi="Trebuchet MS"/>
          <w:w w:val="105"/>
          <w:sz w:val="20"/>
          <w:szCs w:val="20"/>
        </w:rPr>
        <w:t>angajaţilor</w:t>
      </w:r>
      <w:r w:rsidRPr="0072663E">
        <w:rPr>
          <w:rFonts w:ascii="Trebuchet MS" w:hAnsi="Trebuchet MS"/>
          <w:spacing w:val="-9"/>
          <w:w w:val="105"/>
          <w:sz w:val="20"/>
          <w:szCs w:val="20"/>
        </w:rPr>
        <w:t xml:space="preserve"> </w:t>
      </w:r>
      <w:r w:rsidRPr="0072663E">
        <w:rPr>
          <w:rFonts w:ascii="Trebuchet MS" w:hAnsi="Trebuchet MS"/>
          <w:w w:val="105"/>
          <w:sz w:val="20"/>
          <w:szCs w:val="20"/>
        </w:rPr>
        <w:t>din</w:t>
      </w:r>
      <w:r w:rsidRPr="0072663E">
        <w:rPr>
          <w:rFonts w:ascii="Trebuchet MS" w:hAnsi="Trebuchet MS"/>
          <w:spacing w:val="-18"/>
          <w:w w:val="105"/>
          <w:sz w:val="20"/>
          <w:szCs w:val="20"/>
        </w:rPr>
        <w:t xml:space="preserve"> </w:t>
      </w:r>
      <w:r w:rsidRPr="0072663E">
        <w:rPr>
          <w:rFonts w:ascii="Trebuchet MS" w:hAnsi="Trebuchet MS"/>
          <w:w w:val="105"/>
          <w:sz w:val="20"/>
          <w:szCs w:val="20"/>
        </w:rPr>
        <w:t>cadrul</w:t>
      </w:r>
      <w:r w:rsidRPr="0072663E">
        <w:rPr>
          <w:rFonts w:ascii="Trebuchet MS" w:hAnsi="Trebuchet MS"/>
          <w:spacing w:val="-8"/>
          <w:w w:val="105"/>
          <w:sz w:val="20"/>
          <w:szCs w:val="20"/>
        </w:rPr>
        <w:t xml:space="preserve"> Consiliului Judetean Arges</w:t>
      </w:r>
      <w:r w:rsidRPr="0072663E">
        <w:rPr>
          <w:rFonts w:ascii="Trebuchet MS" w:hAnsi="Trebuchet MS"/>
          <w:w w:val="105"/>
          <w:sz w:val="20"/>
          <w:szCs w:val="20"/>
        </w:rPr>
        <w:t>,</w:t>
      </w:r>
      <w:r w:rsidRPr="0072663E">
        <w:rPr>
          <w:rFonts w:ascii="Trebuchet MS" w:hAnsi="Trebuchet MS"/>
          <w:spacing w:val="-8"/>
          <w:w w:val="105"/>
          <w:sz w:val="20"/>
          <w:szCs w:val="20"/>
        </w:rPr>
        <w:t xml:space="preserve"> </w:t>
      </w:r>
      <w:r w:rsidRPr="0072663E">
        <w:rPr>
          <w:rFonts w:ascii="Trebuchet MS" w:hAnsi="Trebuchet MS"/>
          <w:w w:val="105"/>
          <w:sz w:val="20"/>
          <w:szCs w:val="20"/>
        </w:rPr>
        <w:t>indiferent</w:t>
      </w:r>
      <w:r w:rsidRPr="0072663E">
        <w:rPr>
          <w:rFonts w:ascii="Trebuchet MS" w:hAnsi="Trebuchet MS"/>
          <w:spacing w:val="-6"/>
          <w:w w:val="105"/>
          <w:sz w:val="20"/>
          <w:szCs w:val="20"/>
        </w:rPr>
        <w:t xml:space="preserve"> </w:t>
      </w:r>
      <w:r w:rsidRPr="0072663E">
        <w:rPr>
          <w:rFonts w:ascii="Trebuchet MS" w:hAnsi="Trebuchet MS"/>
          <w:w w:val="105"/>
          <w:sz w:val="20"/>
          <w:szCs w:val="20"/>
        </w:rPr>
        <w:t>de</w:t>
      </w:r>
      <w:r w:rsidRPr="0072663E">
        <w:rPr>
          <w:rFonts w:ascii="Trebuchet MS" w:hAnsi="Trebuchet MS"/>
          <w:spacing w:val="-6"/>
          <w:w w:val="105"/>
          <w:sz w:val="20"/>
          <w:szCs w:val="20"/>
        </w:rPr>
        <w:t xml:space="preserve"> </w:t>
      </w:r>
      <w:r w:rsidRPr="0072663E">
        <w:rPr>
          <w:rFonts w:ascii="Trebuchet MS" w:hAnsi="Trebuchet MS"/>
          <w:w w:val="105"/>
          <w:sz w:val="20"/>
          <w:szCs w:val="20"/>
        </w:rPr>
        <w:t>încadrarea</w:t>
      </w:r>
      <w:r w:rsidRPr="0072663E">
        <w:rPr>
          <w:rFonts w:ascii="Trebuchet MS" w:hAnsi="Trebuchet MS"/>
          <w:spacing w:val="-10"/>
          <w:w w:val="105"/>
          <w:sz w:val="20"/>
          <w:szCs w:val="20"/>
        </w:rPr>
        <w:t xml:space="preserve"> </w:t>
      </w:r>
      <w:r w:rsidRPr="0072663E">
        <w:rPr>
          <w:rFonts w:ascii="Trebuchet MS" w:hAnsi="Trebuchet MS"/>
          <w:w w:val="105"/>
          <w:sz w:val="20"/>
          <w:szCs w:val="20"/>
        </w:rPr>
        <w:t>acestora, funcţionar public sau</w:t>
      </w:r>
      <w:r w:rsidRPr="0072663E">
        <w:rPr>
          <w:rFonts w:ascii="Trebuchet MS" w:hAnsi="Trebuchet MS"/>
          <w:spacing w:val="11"/>
          <w:w w:val="105"/>
          <w:sz w:val="20"/>
          <w:szCs w:val="20"/>
        </w:rPr>
        <w:t xml:space="preserve"> </w:t>
      </w:r>
      <w:r w:rsidRPr="0072663E">
        <w:rPr>
          <w:rFonts w:ascii="Trebuchet MS" w:hAnsi="Trebuchet MS"/>
          <w:w w:val="105"/>
          <w:sz w:val="20"/>
          <w:szCs w:val="20"/>
        </w:rPr>
        <w:t>contractual</w:t>
      </w:r>
      <w:r>
        <w:rPr>
          <w:rFonts w:ascii="ArialMT" w:hAnsi="ArialMT" w:cs="ArialMT"/>
          <w:color w:val="000000"/>
          <w:sz w:val="20"/>
          <w:szCs w:val="20"/>
          <w:lang w:val="ro-RO" w:eastAsia="ro-RO"/>
        </w:rPr>
        <w:t xml:space="preserve"> care efectuează raportări şi care au obţinut informaţiile referitoare la încălcări ale legii, într-un context profesional. </w:t>
      </w:r>
    </w:p>
    <w:p w:rsidR="00427BB1" w:rsidRPr="0072663E" w:rsidRDefault="00427BB1" w:rsidP="00D31AF2">
      <w:pPr>
        <w:jc w:val="both"/>
        <w:rPr>
          <w:rStyle w:val="a"/>
          <w:rFonts w:ascii="Trebuchet MS" w:hAnsi="Trebuchet MS"/>
          <w:b/>
          <w:sz w:val="20"/>
          <w:szCs w:val="20"/>
          <w:lang w:val="fr-FR"/>
        </w:rPr>
      </w:pPr>
    </w:p>
    <w:p w:rsidR="00BB7366" w:rsidRDefault="00BB7366" w:rsidP="00D31AF2">
      <w:pPr>
        <w:jc w:val="both"/>
        <w:rPr>
          <w:rStyle w:val="a"/>
          <w:rFonts w:ascii="Trebuchet MS" w:hAnsi="Trebuchet MS"/>
          <w:b/>
          <w:sz w:val="20"/>
          <w:szCs w:val="20"/>
          <w:lang w:val="fr-FR"/>
        </w:rPr>
      </w:pPr>
    </w:p>
    <w:p w:rsidR="00FF1077" w:rsidRDefault="00FF1077" w:rsidP="00D31AF2">
      <w:pPr>
        <w:jc w:val="both"/>
        <w:rPr>
          <w:rStyle w:val="a"/>
          <w:rFonts w:ascii="Trebuchet MS" w:hAnsi="Trebuchet MS"/>
          <w:b/>
          <w:sz w:val="20"/>
          <w:szCs w:val="20"/>
          <w:lang w:val="fr-FR"/>
        </w:rPr>
      </w:pPr>
    </w:p>
    <w:p w:rsidR="00FF1077" w:rsidRDefault="00FF1077" w:rsidP="00D31AF2">
      <w:pPr>
        <w:jc w:val="both"/>
        <w:rPr>
          <w:rStyle w:val="a"/>
          <w:rFonts w:ascii="Trebuchet MS" w:hAnsi="Trebuchet MS"/>
          <w:b/>
          <w:sz w:val="20"/>
          <w:szCs w:val="20"/>
          <w:lang w:val="fr-FR"/>
        </w:rPr>
      </w:pPr>
    </w:p>
    <w:p w:rsidR="00FF1077" w:rsidRDefault="00FF1077" w:rsidP="00D31AF2">
      <w:pPr>
        <w:jc w:val="both"/>
        <w:rPr>
          <w:rStyle w:val="a"/>
          <w:rFonts w:ascii="Trebuchet MS" w:hAnsi="Trebuchet MS"/>
          <w:b/>
          <w:sz w:val="20"/>
          <w:szCs w:val="20"/>
          <w:lang w:val="fr-FR"/>
        </w:rPr>
      </w:pPr>
    </w:p>
    <w:p w:rsidR="00FF1077" w:rsidRDefault="00FF1077" w:rsidP="00D31AF2">
      <w:pPr>
        <w:jc w:val="both"/>
        <w:rPr>
          <w:rStyle w:val="a"/>
          <w:rFonts w:ascii="Trebuchet MS" w:hAnsi="Trebuchet MS"/>
          <w:b/>
          <w:sz w:val="20"/>
          <w:szCs w:val="20"/>
          <w:lang w:val="fr-FR"/>
        </w:rPr>
      </w:pPr>
    </w:p>
    <w:p w:rsidR="00FF1077" w:rsidRDefault="00FF1077" w:rsidP="00D31AF2">
      <w:pPr>
        <w:jc w:val="both"/>
        <w:rPr>
          <w:rStyle w:val="a"/>
          <w:rFonts w:ascii="Trebuchet MS" w:hAnsi="Trebuchet MS"/>
          <w:b/>
          <w:sz w:val="20"/>
          <w:szCs w:val="20"/>
          <w:lang w:val="fr-FR"/>
        </w:rPr>
      </w:pPr>
    </w:p>
    <w:p w:rsidR="00FF1077" w:rsidRDefault="00FF1077" w:rsidP="00D31AF2">
      <w:pPr>
        <w:jc w:val="both"/>
        <w:rPr>
          <w:rStyle w:val="a"/>
          <w:rFonts w:ascii="Trebuchet MS" w:hAnsi="Trebuchet MS"/>
          <w:b/>
          <w:sz w:val="20"/>
          <w:szCs w:val="20"/>
          <w:lang w:val="fr-FR"/>
        </w:rPr>
      </w:pPr>
    </w:p>
    <w:p w:rsidR="00FF1077" w:rsidRPr="0072663E" w:rsidRDefault="00FF1077" w:rsidP="00D31AF2">
      <w:pPr>
        <w:jc w:val="both"/>
        <w:rPr>
          <w:rStyle w:val="a"/>
          <w:rFonts w:ascii="Trebuchet MS" w:hAnsi="Trebuchet MS"/>
          <w:b/>
          <w:sz w:val="20"/>
          <w:szCs w:val="20"/>
          <w:lang w:val="fr-FR"/>
        </w:rPr>
      </w:pPr>
    </w:p>
    <w:p w:rsidR="00427BB1" w:rsidRPr="0072663E" w:rsidRDefault="00427BB1" w:rsidP="00D31AF2">
      <w:pPr>
        <w:jc w:val="both"/>
        <w:rPr>
          <w:rStyle w:val="a"/>
          <w:rFonts w:ascii="Trebuchet MS" w:hAnsi="Trebuchet MS"/>
          <w:b/>
          <w:sz w:val="20"/>
          <w:szCs w:val="20"/>
          <w:lang w:val="fr-FR"/>
        </w:rPr>
      </w:pPr>
      <w:proofErr w:type="gramStart"/>
      <w:r w:rsidRPr="0072663E">
        <w:rPr>
          <w:rStyle w:val="a"/>
          <w:rFonts w:ascii="Trebuchet MS" w:hAnsi="Trebuchet MS"/>
          <w:b/>
          <w:sz w:val="20"/>
          <w:szCs w:val="20"/>
          <w:lang w:val="fr-FR"/>
        </w:rPr>
        <w:t>6.DOCUMENTE</w:t>
      </w:r>
      <w:proofErr w:type="gramEnd"/>
      <w:r w:rsidRPr="0072663E">
        <w:rPr>
          <w:rStyle w:val="a"/>
          <w:rFonts w:ascii="Trebuchet MS" w:hAnsi="Trebuchet MS"/>
          <w:b/>
          <w:sz w:val="20"/>
          <w:szCs w:val="20"/>
          <w:lang w:val="fr-FR"/>
        </w:rPr>
        <w:t xml:space="preserve"> DE REFERINŢĂ </w:t>
      </w:r>
    </w:p>
    <w:p w:rsidR="00427BB1" w:rsidRPr="0072663E" w:rsidRDefault="00427BB1" w:rsidP="00D31AF2">
      <w:pPr>
        <w:jc w:val="both"/>
        <w:rPr>
          <w:rStyle w:val="a"/>
          <w:rFonts w:ascii="Trebuchet MS" w:hAnsi="Trebuchet MS"/>
          <w:b/>
          <w:sz w:val="20"/>
          <w:szCs w:val="20"/>
          <w:lang w:val="fr-FR"/>
        </w:rPr>
      </w:pPr>
    </w:p>
    <w:p w:rsidR="00427BB1" w:rsidRPr="0072663E" w:rsidRDefault="00427BB1" w:rsidP="00D31AF2">
      <w:pPr>
        <w:pStyle w:val="ListParagraph"/>
        <w:shd w:val="clear" w:color="auto" w:fill="FFFFFF"/>
        <w:ind w:left="0"/>
        <w:contextualSpacing/>
        <w:jc w:val="both"/>
        <w:rPr>
          <w:rFonts w:ascii="Trebuchet MS" w:hAnsi="Trebuchet MS"/>
          <w:b/>
          <w:sz w:val="20"/>
          <w:szCs w:val="20"/>
          <w:lang w:eastAsia="ro-RO"/>
        </w:rPr>
      </w:pPr>
      <w:r w:rsidRPr="0072663E">
        <w:rPr>
          <w:rFonts w:ascii="Trebuchet MS" w:hAnsi="Trebuchet MS"/>
          <w:b/>
          <w:sz w:val="20"/>
          <w:szCs w:val="20"/>
          <w:lang w:eastAsia="ro-RO"/>
        </w:rPr>
        <w:t>6.1</w:t>
      </w:r>
      <w:proofErr w:type="gramStart"/>
      <w:r w:rsidRPr="0072663E">
        <w:rPr>
          <w:rFonts w:ascii="Trebuchet MS" w:hAnsi="Trebuchet MS"/>
          <w:b/>
          <w:sz w:val="20"/>
          <w:szCs w:val="20"/>
          <w:lang w:eastAsia="ro-RO"/>
        </w:rPr>
        <w:t>.LEGISLA</w:t>
      </w:r>
      <w:proofErr w:type="gramEnd"/>
      <w:r w:rsidRPr="0072663E">
        <w:rPr>
          <w:rFonts w:ascii="Trebuchet MS" w:hAnsi="Trebuchet MS"/>
          <w:b/>
          <w:sz w:val="20"/>
          <w:szCs w:val="20"/>
          <w:lang w:eastAsia="ro-RO"/>
        </w:rPr>
        <w:t>ȚIE PRIMARĂ</w:t>
      </w:r>
    </w:p>
    <w:p w:rsidR="00427BB1" w:rsidRPr="0072663E" w:rsidRDefault="00427BB1" w:rsidP="00D31AF2">
      <w:pPr>
        <w:shd w:val="clear" w:color="auto" w:fill="FFFFFF"/>
        <w:jc w:val="both"/>
        <w:rPr>
          <w:rFonts w:ascii="Trebuchet MS" w:hAnsi="Trebuchet MS"/>
          <w:sz w:val="20"/>
          <w:szCs w:val="20"/>
          <w:lang w:eastAsia="ro-RO"/>
        </w:rPr>
      </w:pPr>
    </w:p>
    <w:p w:rsidR="00696BD5" w:rsidRPr="00696BD5" w:rsidRDefault="00696BD5" w:rsidP="00D31AF2">
      <w:pPr>
        <w:autoSpaceDE w:val="0"/>
        <w:autoSpaceDN w:val="0"/>
        <w:adjustRightInd w:val="0"/>
        <w:jc w:val="both"/>
        <w:rPr>
          <w:rFonts w:ascii="Trebuchet MS" w:hAnsi="Trebuchet MS" w:cs="ArialMT"/>
          <w:sz w:val="20"/>
          <w:szCs w:val="20"/>
        </w:rPr>
      </w:pPr>
      <w:r>
        <w:rPr>
          <w:rFonts w:ascii="ArialMT" w:hAnsi="ArialMT" w:cs="ArialMT"/>
          <w:color w:val="000000"/>
          <w:sz w:val="20"/>
          <w:szCs w:val="20"/>
        </w:rPr>
        <w:t xml:space="preserve">                   </w:t>
      </w:r>
      <w:r w:rsidR="005360FF">
        <w:rPr>
          <w:rFonts w:ascii="ArialMT" w:hAnsi="ArialMT" w:cs="ArialMT"/>
          <w:color w:val="000000"/>
          <w:sz w:val="20"/>
          <w:szCs w:val="20"/>
        </w:rPr>
        <w:t xml:space="preserve"> </w:t>
      </w:r>
      <w:proofErr w:type="gramStart"/>
      <w:r w:rsidR="0087409B">
        <w:rPr>
          <w:rFonts w:ascii="Trebuchet MS" w:hAnsi="Trebuchet MS" w:cs="ArialMT"/>
          <w:b/>
          <w:sz w:val="20"/>
          <w:szCs w:val="20"/>
        </w:rPr>
        <w:t>Legea</w:t>
      </w:r>
      <w:r w:rsidRPr="00696BD5">
        <w:rPr>
          <w:rFonts w:ascii="Trebuchet MS" w:hAnsi="Trebuchet MS" w:cs="ArialMT"/>
          <w:b/>
          <w:sz w:val="20"/>
          <w:szCs w:val="20"/>
        </w:rPr>
        <w:t xml:space="preserve"> nr.</w:t>
      </w:r>
      <w:proofErr w:type="gramEnd"/>
      <w:r w:rsidRPr="00696BD5">
        <w:rPr>
          <w:rFonts w:ascii="Trebuchet MS" w:hAnsi="Trebuchet MS" w:cs="ArialMT"/>
          <w:b/>
          <w:sz w:val="20"/>
          <w:szCs w:val="20"/>
        </w:rPr>
        <w:t xml:space="preserve"> 361 din 16 decembrie 2022</w:t>
      </w:r>
      <w:r w:rsidRPr="00696BD5">
        <w:rPr>
          <w:rFonts w:ascii="Trebuchet MS" w:hAnsi="Trebuchet MS" w:cs="ArialMT"/>
          <w:sz w:val="20"/>
          <w:szCs w:val="20"/>
        </w:rPr>
        <w:t xml:space="preserve">, publicate în Monitorul </w:t>
      </w:r>
    </w:p>
    <w:p w:rsidR="00696BD5" w:rsidRPr="00696BD5" w:rsidRDefault="00696BD5" w:rsidP="00D31AF2">
      <w:pPr>
        <w:autoSpaceDE w:val="0"/>
        <w:autoSpaceDN w:val="0"/>
        <w:adjustRightInd w:val="0"/>
        <w:jc w:val="both"/>
        <w:rPr>
          <w:rFonts w:ascii="Trebuchet MS" w:hAnsi="Trebuchet MS" w:cs="ArialMT"/>
          <w:sz w:val="20"/>
          <w:szCs w:val="20"/>
        </w:rPr>
      </w:pPr>
      <w:r>
        <w:rPr>
          <w:rFonts w:ascii="Trebuchet MS" w:hAnsi="Trebuchet MS" w:cs="ArialMT"/>
          <w:sz w:val="20"/>
          <w:szCs w:val="20"/>
        </w:rPr>
        <w:t xml:space="preserve">                    </w:t>
      </w:r>
      <w:proofErr w:type="gramStart"/>
      <w:r w:rsidRPr="00696BD5">
        <w:rPr>
          <w:rFonts w:ascii="Trebuchet MS" w:hAnsi="Trebuchet MS" w:cs="ArialMT"/>
          <w:sz w:val="20"/>
          <w:szCs w:val="20"/>
        </w:rPr>
        <w:t>Oficial nr.</w:t>
      </w:r>
      <w:proofErr w:type="gramEnd"/>
      <w:r w:rsidRPr="00696BD5">
        <w:rPr>
          <w:rFonts w:ascii="Trebuchet MS" w:hAnsi="Trebuchet MS" w:cs="ArialMT"/>
          <w:sz w:val="20"/>
          <w:szCs w:val="20"/>
        </w:rPr>
        <w:t xml:space="preserve"> 1218 din 19 decembrie 2022 realizată prin includerea modificărilor și </w:t>
      </w:r>
    </w:p>
    <w:p w:rsidR="00696BD5" w:rsidRPr="00696BD5" w:rsidRDefault="00696BD5" w:rsidP="00D31AF2">
      <w:pPr>
        <w:autoSpaceDE w:val="0"/>
        <w:autoSpaceDN w:val="0"/>
        <w:adjustRightInd w:val="0"/>
        <w:jc w:val="both"/>
        <w:rPr>
          <w:rFonts w:ascii="ArialMT" w:hAnsi="ArialMT" w:cs="ArialMT"/>
          <w:sz w:val="20"/>
          <w:szCs w:val="20"/>
        </w:rPr>
      </w:pPr>
      <w:r>
        <w:rPr>
          <w:rFonts w:ascii="Trebuchet MS" w:hAnsi="Trebuchet MS" w:cs="ArialMT"/>
          <w:sz w:val="20"/>
          <w:szCs w:val="20"/>
        </w:rPr>
        <w:t xml:space="preserve">                    </w:t>
      </w:r>
      <w:proofErr w:type="gramStart"/>
      <w:r w:rsidRPr="00696BD5">
        <w:rPr>
          <w:rFonts w:ascii="Trebuchet MS" w:hAnsi="Trebuchet MS" w:cs="ArialMT"/>
          <w:sz w:val="20"/>
          <w:szCs w:val="20"/>
        </w:rPr>
        <w:t>completărilor</w:t>
      </w:r>
      <w:proofErr w:type="gramEnd"/>
      <w:r w:rsidRPr="00696BD5">
        <w:rPr>
          <w:rFonts w:ascii="Trebuchet MS" w:hAnsi="Trebuchet MS" w:cs="ArialMT"/>
          <w:sz w:val="20"/>
          <w:szCs w:val="20"/>
        </w:rPr>
        <w:t xml:space="preserve"> aduse de </w:t>
      </w:r>
      <w:r w:rsidRPr="00696BD5">
        <w:rPr>
          <w:rFonts w:ascii="Trebuchet MS" w:hAnsi="Trebuchet MS" w:cs="ArialMT"/>
          <w:b/>
          <w:sz w:val="20"/>
          <w:szCs w:val="20"/>
        </w:rPr>
        <w:t>Legea nr. 67 din 28 martie 2023</w:t>
      </w:r>
      <w:r w:rsidRPr="00696BD5">
        <w:rPr>
          <w:rFonts w:ascii="Trebuchet MS" w:hAnsi="Trebuchet MS" w:cs="ArialMT"/>
          <w:sz w:val="20"/>
          <w:szCs w:val="20"/>
        </w:rPr>
        <w:t>.</w:t>
      </w:r>
    </w:p>
    <w:p w:rsidR="00427BB1" w:rsidRPr="0072663E" w:rsidRDefault="00427BB1" w:rsidP="00D31AF2">
      <w:pPr>
        <w:pStyle w:val="BodyText"/>
        <w:kinsoku w:val="0"/>
        <w:overflowPunct w:val="0"/>
        <w:ind w:left="1178"/>
        <w:rPr>
          <w:rFonts w:ascii="Trebuchet MS" w:hAnsi="Trebuchet MS"/>
          <w:sz w:val="20"/>
          <w:szCs w:val="20"/>
        </w:rPr>
      </w:pPr>
      <w:proofErr w:type="gramStart"/>
      <w:r w:rsidRPr="0072663E">
        <w:rPr>
          <w:rFonts w:ascii="Trebuchet MS" w:hAnsi="Trebuchet MS"/>
          <w:b/>
          <w:bCs/>
          <w:sz w:val="20"/>
          <w:szCs w:val="20"/>
        </w:rPr>
        <w:t>Legea nr.</w:t>
      </w:r>
      <w:proofErr w:type="gramEnd"/>
      <w:r w:rsidRPr="0072663E">
        <w:rPr>
          <w:rFonts w:ascii="Trebuchet MS" w:hAnsi="Trebuchet MS"/>
          <w:b/>
          <w:bCs/>
          <w:sz w:val="20"/>
          <w:szCs w:val="20"/>
        </w:rPr>
        <w:t xml:space="preserve"> 53/2003 </w:t>
      </w:r>
      <w:r w:rsidRPr="0072663E">
        <w:rPr>
          <w:rFonts w:ascii="Trebuchet MS" w:hAnsi="Trebuchet MS"/>
          <w:sz w:val="20"/>
          <w:szCs w:val="20"/>
        </w:rPr>
        <w:t>- Codul muncii, republicată;</w:t>
      </w:r>
    </w:p>
    <w:p w:rsidR="00FD2608" w:rsidRPr="0072663E" w:rsidRDefault="00FD2608" w:rsidP="00D31AF2">
      <w:pPr>
        <w:pStyle w:val="BodyText"/>
        <w:kinsoku w:val="0"/>
        <w:overflowPunct w:val="0"/>
        <w:ind w:left="1178"/>
        <w:rPr>
          <w:rFonts w:ascii="Trebuchet MS" w:hAnsi="Trebuchet MS"/>
          <w:sz w:val="20"/>
          <w:szCs w:val="20"/>
        </w:rPr>
      </w:pPr>
      <w:proofErr w:type="gramStart"/>
      <w:r w:rsidRPr="0072663E">
        <w:rPr>
          <w:rFonts w:ascii="Trebuchet MS" w:hAnsi="Trebuchet MS"/>
          <w:b/>
          <w:bCs/>
          <w:sz w:val="20"/>
          <w:szCs w:val="20"/>
        </w:rPr>
        <w:t>OUG 57/2019</w:t>
      </w:r>
      <w:r w:rsidRPr="0072663E">
        <w:rPr>
          <w:rFonts w:ascii="Trebuchet MS" w:hAnsi="Trebuchet MS"/>
          <w:bCs/>
          <w:sz w:val="20"/>
          <w:szCs w:val="20"/>
        </w:rPr>
        <w:t xml:space="preserve"> privind codul administrativ</w:t>
      </w:r>
      <w:r w:rsidRPr="0072663E">
        <w:rPr>
          <w:rFonts w:ascii="Trebuchet MS" w:hAnsi="Trebuchet MS"/>
          <w:sz w:val="20"/>
          <w:szCs w:val="20"/>
        </w:rPr>
        <w:t>, cu modificarile si completarile ulterioare.</w:t>
      </w:r>
      <w:proofErr w:type="gramEnd"/>
      <w:r w:rsidRPr="0072663E">
        <w:rPr>
          <w:rFonts w:ascii="Trebuchet MS" w:hAnsi="Trebuchet MS"/>
          <w:sz w:val="20"/>
          <w:szCs w:val="20"/>
        </w:rPr>
        <w:t xml:space="preserve"> </w:t>
      </w:r>
    </w:p>
    <w:p w:rsidR="00427BB1" w:rsidRPr="0072663E" w:rsidRDefault="00427BB1" w:rsidP="00D31AF2">
      <w:pPr>
        <w:pStyle w:val="BodyText"/>
        <w:kinsoku w:val="0"/>
        <w:overflowPunct w:val="0"/>
        <w:ind w:left="1182" w:hanging="4"/>
        <w:rPr>
          <w:rFonts w:ascii="Trebuchet MS" w:hAnsi="Trebuchet MS"/>
          <w:w w:val="105"/>
          <w:sz w:val="20"/>
          <w:szCs w:val="20"/>
        </w:rPr>
      </w:pPr>
      <w:proofErr w:type="gramStart"/>
      <w:r w:rsidRPr="0072663E">
        <w:rPr>
          <w:rFonts w:ascii="Trebuchet MS" w:hAnsi="Trebuchet MS"/>
          <w:b/>
          <w:bCs/>
          <w:w w:val="105"/>
          <w:sz w:val="20"/>
          <w:szCs w:val="20"/>
        </w:rPr>
        <w:t>Legea nr.</w:t>
      </w:r>
      <w:proofErr w:type="gramEnd"/>
      <w:r w:rsidRPr="0072663E">
        <w:rPr>
          <w:rFonts w:ascii="Trebuchet MS" w:hAnsi="Trebuchet MS"/>
          <w:b/>
          <w:bCs/>
          <w:w w:val="105"/>
          <w:sz w:val="20"/>
          <w:szCs w:val="20"/>
        </w:rPr>
        <w:t xml:space="preserve"> 144/2007 </w:t>
      </w:r>
      <w:r w:rsidRPr="0072663E">
        <w:rPr>
          <w:rFonts w:ascii="Trebuchet MS" w:hAnsi="Trebuchet MS"/>
          <w:w w:val="105"/>
          <w:sz w:val="20"/>
          <w:szCs w:val="20"/>
        </w:rPr>
        <w:t>privind înfiinţarea, organizarea şi funcţionarea Agenţiei Naţionale de Integritate, republicată;</w:t>
      </w:r>
    </w:p>
    <w:p w:rsidR="00427BB1" w:rsidRPr="0072663E" w:rsidRDefault="00427BB1" w:rsidP="00D31AF2">
      <w:pPr>
        <w:pStyle w:val="BodyText"/>
        <w:kinsoku w:val="0"/>
        <w:overflowPunct w:val="0"/>
        <w:ind w:left="1175" w:right="460" w:firstLine="3"/>
        <w:rPr>
          <w:rFonts w:ascii="Trebuchet MS" w:hAnsi="Trebuchet MS"/>
          <w:w w:val="105"/>
          <w:sz w:val="20"/>
          <w:szCs w:val="20"/>
        </w:rPr>
      </w:pPr>
      <w:proofErr w:type="gramStart"/>
      <w:r w:rsidRPr="0072663E">
        <w:rPr>
          <w:rFonts w:ascii="Trebuchet MS" w:hAnsi="Trebuchet MS"/>
          <w:b/>
          <w:bCs/>
          <w:w w:val="105"/>
          <w:sz w:val="20"/>
          <w:szCs w:val="20"/>
        </w:rPr>
        <w:t>Legea nr.</w:t>
      </w:r>
      <w:proofErr w:type="gramEnd"/>
      <w:r w:rsidRPr="0072663E">
        <w:rPr>
          <w:rFonts w:ascii="Trebuchet MS" w:hAnsi="Trebuchet MS"/>
          <w:b/>
          <w:bCs/>
          <w:w w:val="105"/>
          <w:sz w:val="20"/>
          <w:szCs w:val="20"/>
        </w:rPr>
        <w:t xml:space="preserve"> 78/2000 </w:t>
      </w:r>
      <w:r w:rsidRPr="0072663E">
        <w:rPr>
          <w:rFonts w:ascii="Trebuchet MS" w:hAnsi="Trebuchet MS"/>
          <w:w w:val="105"/>
          <w:sz w:val="20"/>
          <w:szCs w:val="20"/>
        </w:rPr>
        <w:t>privind descoperirea, combaterea şi sancţionarea faptelor de corupţie, actualizată;</w:t>
      </w:r>
    </w:p>
    <w:p w:rsidR="00427BB1" w:rsidRPr="0072663E" w:rsidRDefault="00427BB1" w:rsidP="00D31AF2">
      <w:pPr>
        <w:pStyle w:val="BodyText"/>
        <w:kinsoku w:val="0"/>
        <w:overflowPunct w:val="0"/>
        <w:ind w:left="1178"/>
        <w:rPr>
          <w:rFonts w:ascii="Trebuchet MS" w:hAnsi="Trebuchet MS"/>
          <w:sz w:val="20"/>
          <w:szCs w:val="20"/>
        </w:rPr>
      </w:pPr>
      <w:proofErr w:type="gramStart"/>
      <w:r w:rsidRPr="0072663E">
        <w:rPr>
          <w:rFonts w:ascii="Trebuchet MS" w:hAnsi="Trebuchet MS"/>
          <w:b/>
          <w:bCs/>
          <w:sz w:val="20"/>
          <w:szCs w:val="20"/>
        </w:rPr>
        <w:t>Legea nr.</w:t>
      </w:r>
      <w:proofErr w:type="gramEnd"/>
      <w:r w:rsidRPr="0072663E">
        <w:rPr>
          <w:rFonts w:ascii="Trebuchet MS" w:hAnsi="Trebuchet MS"/>
          <w:b/>
          <w:bCs/>
          <w:sz w:val="20"/>
          <w:szCs w:val="20"/>
        </w:rPr>
        <w:t xml:space="preserve"> 682/2002 </w:t>
      </w:r>
      <w:r w:rsidRPr="0072663E">
        <w:rPr>
          <w:rFonts w:ascii="Trebuchet MS" w:hAnsi="Trebuchet MS"/>
          <w:sz w:val="20"/>
          <w:szCs w:val="20"/>
        </w:rPr>
        <w:t>privind protecţia martorilor, republicată;</w:t>
      </w:r>
    </w:p>
    <w:p w:rsidR="00FD2608" w:rsidRDefault="00584B45" w:rsidP="00D31AF2">
      <w:pPr>
        <w:pStyle w:val="BodyText"/>
        <w:kinsoku w:val="0"/>
        <w:overflowPunct w:val="0"/>
        <w:ind w:left="1184" w:hanging="6"/>
        <w:rPr>
          <w:rFonts w:ascii="Trebuchet MS" w:hAnsi="Trebuchet MS"/>
          <w:w w:val="105"/>
          <w:sz w:val="20"/>
          <w:szCs w:val="20"/>
        </w:rPr>
      </w:pPr>
      <w:r w:rsidRPr="0072663E">
        <w:rPr>
          <w:rFonts w:ascii="Trebuchet MS" w:hAnsi="Trebuchet MS"/>
          <w:b/>
          <w:w w:val="105"/>
          <w:sz w:val="20"/>
          <w:szCs w:val="20"/>
        </w:rPr>
        <w:t xml:space="preserve">Regulamentul UE </w:t>
      </w:r>
      <w:r w:rsidRPr="0072663E">
        <w:rPr>
          <w:rFonts w:ascii="Trebuchet MS" w:hAnsi="Trebuchet MS"/>
          <w:w w:val="105"/>
          <w:sz w:val="20"/>
          <w:szCs w:val="20"/>
        </w:rPr>
        <w:t xml:space="preserve">privind protectia datelor u character personal (2016/679) </w:t>
      </w:r>
      <w:r w:rsidRPr="0072663E">
        <w:rPr>
          <w:rFonts w:ascii="Trebuchet MS" w:hAnsi="Trebuchet MS"/>
          <w:sz w:val="20"/>
          <w:szCs w:val="20"/>
        </w:rPr>
        <w:t>cu aplicare directă în toate statele UE, deci şi în România începând cu 25 mai 2018</w:t>
      </w:r>
      <w:r w:rsidR="00427BB1" w:rsidRPr="0072663E">
        <w:rPr>
          <w:rFonts w:ascii="Trebuchet MS" w:hAnsi="Trebuchet MS"/>
          <w:w w:val="105"/>
          <w:sz w:val="20"/>
          <w:szCs w:val="20"/>
        </w:rPr>
        <w:t>;</w:t>
      </w:r>
    </w:p>
    <w:p w:rsidR="00F17336" w:rsidRPr="00696BD5" w:rsidRDefault="00F17336" w:rsidP="00D31AF2">
      <w:pPr>
        <w:pStyle w:val="Footer"/>
        <w:spacing w:line="276" w:lineRule="auto"/>
        <w:jc w:val="both"/>
        <w:rPr>
          <w:rFonts w:ascii="Trebuchet MS" w:hAnsi="Trebuchet MS"/>
          <w:bCs/>
          <w:sz w:val="20"/>
          <w:szCs w:val="20"/>
          <w:lang w:val="ro-RO"/>
        </w:rPr>
      </w:pPr>
      <w:r>
        <w:rPr>
          <w:bCs/>
          <w:lang w:val="ro-RO"/>
        </w:rPr>
        <w:t xml:space="preserve">                    </w:t>
      </w:r>
      <w:r w:rsidRPr="00696BD5">
        <w:rPr>
          <w:rFonts w:ascii="Trebuchet MS" w:hAnsi="Trebuchet MS"/>
          <w:b/>
          <w:bCs/>
          <w:sz w:val="20"/>
          <w:szCs w:val="20"/>
          <w:lang w:val="ro-RO"/>
        </w:rPr>
        <w:t>H.G. nr. 1269/2021 privind aprobarea SNA 2021-2025</w:t>
      </w:r>
      <w:r w:rsidRPr="00F17336">
        <w:rPr>
          <w:rFonts w:ascii="Trebuchet MS" w:hAnsi="Trebuchet MS"/>
          <w:bCs/>
          <w:sz w:val="20"/>
          <w:szCs w:val="20"/>
          <w:lang w:val="ro-RO"/>
        </w:rPr>
        <w:t>.</w:t>
      </w:r>
    </w:p>
    <w:p w:rsidR="00427BB1" w:rsidRPr="0072663E" w:rsidRDefault="00427BB1" w:rsidP="00D31AF2">
      <w:pPr>
        <w:pStyle w:val="BodyText"/>
        <w:kinsoku w:val="0"/>
        <w:overflowPunct w:val="0"/>
        <w:ind w:left="1175" w:right="501" w:firstLine="3"/>
        <w:rPr>
          <w:rFonts w:ascii="Trebuchet MS" w:hAnsi="Trebuchet MS"/>
          <w:w w:val="105"/>
          <w:sz w:val="20"/>
          <w:szCs w:val="20"/>
        </w:rPr>
      </w:pPr>
      <w:proofErr w:type="gramStart"/>
      <w:r w:rsidRPr="0072663E">
        <w:rPr>
          <w:rFonts w:ascii="Trebuchet MS" w:hAnsi="Trebuchet MS"/>
          <w:b/>
          <w:bCs/>
          <w:w w:val="105"/>
          <w:sz w:val="20"/>
          <w:szCs w:val="20"/>
        </w:rPr>
        <w:t>O.U.G. nr.</w:t>
      </w:r>
      <w:proofErr w:type="gramEnd"/>
      <w:r w:rsidRPr="0072663E">
        <w:rPr>
          <w:rFonts w:ascii="Trebuchet MS" w:hAnsi="Trebuchet MS"/>
          <w:b/>
          <w:bCs/>
          <w:w w:val="105"/>
          <w:sz w:val="20"/>
          <w:szCs w:val="20"/>
        </w:rPr>
        <w:t xml:space="preserve"> 66/2011 </w:t>
      </w:r>
      <w:r w:rsidRPr="0072663E">
        <w:rPr>
          <w:rFonts w:ascii="Trebuchet MS" w:hAnsi="Trebuchet MS"/>
          <w:w w:val="105"/>
          <w:sz w:val="20"/>
          <w:szCs w:val="20"/>
        </w:rPr>
        <w:t>privind prevenirea, constatarea şi sancţionarea neregulilor apărute în obţinerea şi utilizarea fondurilor europene şi/sau a fondurilor publice naţionale aferente acestora;</w:t>
      </w:r>
    </w:p>
    <w:p w:rsidR="00427BB1" w:rsidRPr="0072663E" w:rsidRDefault="00427BB1" w:rsidP="00D31AF2">
      <w:pPr>
        <w:pStyle w:val="BodyText"/>
        <w:kinsoku w:val="0"/>
        <w:overflowPunct w:val="0"/>
        <w:ind w:left="1178"/>
        <w:rPr>
          <w:rStyle w:val="a"/>
          <w:rFonts w:ascii="Trebuchet MS" w:hAnsi="Trebuchet MS"/>
          <w:sz w:val="20"/>
          <w:szCs w:val="20"/>
        </w:rPr>
      </w:pPr>
      <w:proofErr w:type="gramStart"/>
      <w:r w:rsidRPr="0072663E">
        <w:rPr>
          <w:rFonts w:ascii="Trebuchet MS" w:hAnsi="Trebuchet MS"/>
          <w:b/>
          <w:bCs/>
          <w:sz w:val="20"/>
          <w:szCs w:val="20"/>
        </w:rPr>
        <w:t>OSGG nr.</w:t>
      </w:r>
      <w:proofErr w:type="gramEnd"/>
      <w:r w:rsidRPr="0072663E">
        <w:rPr>
          <w:rFonts w:ascii="Trebuchet MS" w:hAnsi="Trebuchet MS"/>
          <w:b/>
          <w:bCs/>
          <w:sz w:val="20"/>
          <w:szCs w:val="20"/>
        </w:rPr>
        <w:t xml:space="preserve"> </w:t>
      </w:r>
      <w:proofErr w:type="gramStart"/>
      <w:r w:rsidRPr="0072663E">
        <w:rPr>
          <w:rFonts w:ascii="Trebuchet MS" w:hAnsi="Trebuchet MS"/>
          <w:b/>
          <w:bCs/>
          <w:sz w:val="20"/>
          <w:szCs w:val="20"/>
        </w:rPr>
        <w:t xml:space="preserve">600/2018 </w:t>
      </w:r>
      <w:r w:rsidRPr="0072663E">
        <w:rPr>
          <w:rFonts w:ascii="Trebuchet MS" w:hAnsi="Trebuchet MS"/>
          <w:sz w:val="20"/>
          <w:szCs w:val="20"/>
        </w:rPr>
        <w:t>pentru aprobarea Codului controlului intern managerial al entităţilor</w:t>
      </w:r>
      <w:r w:rsidR="00AA7130" w:rsidRPr="0072663E">
        <w:rPr>
          <w:rFonts w:ascii="Trebuchet MS" w:hAnsi="Trebuchet MS"/>
          <w:sz w:val="20"/>
          <w:szCs w:val="20"/>
        </w:rPr>
        <w:t xml:space="preserve"> </w:t>
      </w:r>
      <w:r w:rsidRPr="0072663E">
        <w:rPr>
          <w:rFonts w:ascii="Trebuchet MS" w:hAnsi="Trebuchet MS"/>
          <w:w w:val="105"/>
          <w:sz w:val="20"/>
          <w:szCs w:val="20"/>
        </w:rPr>
        <w:t>publice.</w:t>
      </w:r>
      <w:proofErr w:type="gramEnd"/>
    </w:p>
    <w:p w:rsidR="009248DD" w:rsidRPr="0072663E" w:rsidRDefault="009248DD" w:rsidP="00D31AF2">
      <w:pPr>
        <w:jc w:val="both"/>
        <w:rPr>
          <w:rStyle w:val="a"/>
          <w:rFonts w:ascii="Trebuchet MS" w:hAnsi="Trebuchet MS"/>
          <w:b/>
          <w:sz w:val="20"/>
          <w:szCs w:val="20"/>
          <w:lang w:val="fr-FR"/>
        </w:rPr>
      </w:pPr>
    </w:p>
    <w:p w:rsidR="00427BB1" w:rsidRPr="0072663E" w:rsidRDefault="00427BB1" w:rsidP="00D31AF2">
      <w:pPr>
        <w:jc w:val="both"/>
        <w:rPr>
          <w:rStyle w:val="a"/>
          <w:rFonts w:ascii="Trebuchet MS" w:hAnsi="Trebuchet MS"/>
          <w:b/>
          <w:sz w:val="20"/>
          <w:szCs w:val="20"/>
          <w:lang w:val="fr-FR"/>
        </w:rPr>
      </w:pPr>
    </w:p>
    <w:p w:rsidR="00584B45" w:rsidRPr="0072663E" w:rsidRDefault="00427BB1" w:rsidP="00D31AF2">
      <w:pPr>
        <w:jc w:val="both"/>
        <w:rPr>
          <w:rStyle w:val="a"/>
          <w:rFonts w:ascii="Trebuchet MS" w:hAnsi="Trebuchet MS"/>
          <w:b/>
          <w:sz w:val="20"/>
          <w:szCs w:val="20"/>
          <w:lang w:val="fr-FR"/>
        </w:rPr>
      </w:pPr>
      <w:r w:rsidRPr="0072663E">
        <w:rPr>
          <w:rStyle w:val="a"/>
          <w:rFonts w:ascii="Trebuchet MS" w:hAnsi="Trebuchet MS"/>
          <w:b/>
          <w:sz w:val="20"/>
          <w:szCs w:val="20"/>
          <w:lang w:val="fr-FR"/>
        </w:rPr>
        <w:t xml:space="preserve">6.2. ALTE DOCUMENTE, INCLUSIV REGLEMENTĂRI INTERNE </w:t>
      </w:r>
    </w:p>
    <w:p w:rsidR="00427BB1" w:rsidRPr="0072663E" w:rsidRDefault="00427BB1" w:rsidP="00D31AF2">
      <w:pPr>
        <w:jc w:val="both"/>
        <w:rPr>
          <w:rFonts w:ascii="Trebuchet MS" w:hAnsi="Trebuchet MS"/>
          <w:sz w:val="20"/>
          <w:szCs w:val="20"/>
        </w:rPr>
      </w:pPr>
    </w:p>
    <w:p w:rsidR="00427BB1" w:rsidRPr="0072663E" w:rsidRDefault="00427BB1" w:rsidP="00D31AF2">
      <w:pPr>
        <w:numPr>
          <w:ilvl w:val="0"/>
          <w:numId w:val="4"/>
        </w:numPr>
        <w:ind w:left="709" w:hanging="283"/>
        <w:jc w:val="both"/>
        <w:rPr>
          <w:rFonts w:ascii="Trebuchet MS" w:hAnsi="Trebuchet MS"/>
          <w:sz w:val="20"/>
          <w:szCs w:val="20"/>
        </w:rPr>
      </w:pPr>
      <w:r w:rsidRPr="0072663E">
        <w:rPr>
          <w:rFonts w:ascii="Trebuchet MS" w:hAnsi="Trebuchet MS"/>
          <w:sz w:val="20"/>
          <w:szCs w:val="20"/>
        </w:rPr>
        <w:t>Regulament de ordine interioară</w:t>
      </w:r>
    </w:p>
    <w:p w:rsidR="00584B45" w:rsidRPr="0072663E" w:rsidRDefault="00584B45" w:rsidP="00D31AF2">
      <w:pPr>
        <w:numPr>
          <w:ilvl w:val="0"/>
          <w:numId w:val="4"/>
        </w:numPr>
        <w:ind w:left="709" w:hanging="283"/>
        <w:jc w:val="both"/>
        <w:rPr>
          <w:rFonts w:ascii="Trebuchet MS" w:hAnsi="Trebuchet MS"/>
          <w:sz w:val="20"/>
          <w:szCs w:val="20"/>
        </w:rPr>
      </w:pPr>
      <w:r w:rsidRPr="0072663E">
        <w:rPr>
          <w:rFonts w:ascii="Trebuchet MS" w:hAnsi="Trebuchet MS"/>
          <w:sz w:val="20"/>
          <w:szCs w:val="20"/>
        </w:rPr>
        <w:t xml:space="preserve">Regulamentul de organizare şi funcţionare </w:t>
      </w:r>
    </w:p>
    <w:p w:rsidR="00427BB1" w:rsidRPr="0072663E" w:rsidRDefault="00427BB1" w:rsidP="00D31AF2">
      <w:pPr>
        <w:numPr>
          <w:ilvl w:val="0"/>
          <w:numId w:val="4"/>
        </w:numPr>
        <w:ind w:left="709" w:hanging="283"/>
        <w:jc w:val="both"/>
        <w:rPr>
          <w:rFonts w:ascii="Trebuchet MS" w:hAnsi="Trebuchet MS"/>
          <w:iCs/>
          <w:sz w:val="20"/>
          <w:szCs w:val="20"/>
          <w:lang w:val="ro-RO"/>
        </w:rPr>
      </w:pPr>
      <w:bookmarkStart w:id="5" w:name="_Hlk2203145"/>
      <w:bookmarkStart w:id="6" w:name="_Hlk2199041"/>
      <w:r w:rsidRPr="0072663E">
        <w:rPr>
          <w:rFonts w:ascii="Trebuchet MS" w:hAnsi="Trebuchet MS"/>
          <w:iCs/>
          <w:sz w:val="20"/>
          <w:szCs w:val="20"/>
          <w:lang w:val="ro-RO"/>
        </w:rPr>
        <w:t>SR EN ISO 9001:2015</w:t>
      </w:r>
      <w:bookmarkEnd w:id="5"/>
    </w:p>
    <w:p w:rsidR="00427BB1" w:rsidRPr="0072663E" w:rsidRDefault="00427BB1" w:rsidP="00D31AF2">
      <w:pPr>
        <w:numPr>
          <w:ilvl w:val="0"/>
          <w:numId w:val="4"/>
        </w:numPr>
        <w:ind w:left="709" w:hanging="283"/>
        <w:jc w:val="both"/>
        <w:rPr>
          <w:rStyle w:val="a"/>
          <w:rFonts w:ascii="Trebuchet MS" w:hAnsi="Trebuchet MS"/>
          <w:iCs/>
          <w:sz w:val="20"/>
          <w:szCs w:val="20"/>
          <w:lang w:val="ro-RO"/>
        </w:rPr>
      </w:pPr>
      <w:r w:rsidRPr="0072663E">
        <w:rPr>
          <w:rFonts w:ascii="Trebuchet MS" w:hAnsi="Trebuchet MS" w:cs="Arial"/>
          <w:sz w:val="20"/>
          <w:szCs w:val="20"/>
          <w:lang w:val="ro-RO"/>
        </w:rPr>
        <w:t>Manualul Calității, ediția și revizia în vigoare</w:t>
      </w:r>
      <w:bookmarkEnd w:id="6"/>
    </w:p>
    <w:p w:rsidR="00427BB1" w:rsidRPr="0072663E" w:rsidRDefault="00427BB1" w:rsidP="00D31AF2">
      <w:pPr>
        <w:ind w:left="1440"/>
        <w:jc w:val="both"/>
        <w:rPr>
          <w:rStyle w:val="a"/>
          <w:rFonts w:ascii="Trebuchet MS" w:hAnsi="Trebuchet MS"/>
          <w:sz w:val="20"/>
          <w:szCs w:val="20"/>
        </w:rPr>
      </w:pPr>
    </w:p>
    <w:p w:rsidR="00427BB1" w:rsidRPr="0072663E" w:rsidRDefault="00427BB1" w:rsidP="00D31AF2">
      <w:pPr>
        <w:ind w:left="1440"/>
        <w:jc w:val="both"/>
        <w:rPr>
          <w:rStyle w:val="a"/>
          <w:rFonts w:ascii="Trebuchet MS" w:hAnsi="Trebuchet MS"/>
          <w:sz w:val="20"/>
          <w:szCs w:val="20"/>
        </w:rPr>
      </w:pPr>
    </w:p>
    <w:p w:rsidR="00427BB1" w:rsidRPr="0072663E" w:rsidRDefault="00427BB1" w:rsidP="00D31AF2">
      <w:pPr>
        <w:jc w:val="both"/>
        <w:rPr>
          <w:rStyle w:val="a"/>
          <w:rFonts w:ascii="Trebuchet MS" w:hAnsi="Trebuchet MS"/>
          <w:b/>
          <w:sz w:val="20"/>
          <w:szCs w:val="20"/>
        </w:rPr>
      </w:pPr>
      <w:r w:rsidRPr="0072663E">
        <w:rPr>
          <w:rStyle w:val="a"/>
          <w:rFonts w:ascii="Trebuchet MS" w:hAnsi="Trebuchet MS"/>
          <w:b/>
          <w:sz w:val="20"/>
          <w:szCs w:val="20"/>
        </w:rPr>
        <w:t xml:space="preserve">7. DEFINIŢII </w:t>
      </w:r>
    </w:p>
    <w:p w:rsidR="00427BB1" w:rsidRPr="0072663E" w:rsidRDefault="00427BB1" w:rsidP="00D31AF2">
      <w:pPr>
        <w:jc w:val="both"/>
        <w:rPr>
          <w:rStyle w:val="a"/>
          <w:rFonts w:ascii="Trebuchet MS" w:hAnsi="Trebuchet MS"/>
          <w:b/>
          <w:sz w:val="20"/>
          <w:szCs w:val="20"/>
        </w:rPr>
      </w:pPr>
    </w:p>
    <w:p w:rsidR="00427BB1" w:rsidRPr="0072663E" w:rsidRDefault="00427BB1" w:rsidP="00D31AF2">
      <w:pPr>
        <w:widowControl w:val="0"/>
        <w:overflowPunct w:val="0"/>
        <w:autoSpaceDE w:val="0"/>
        <w:autoSpaceDN w:val="0"/>
        <w:adjustRightInd w:val="0"/>
        <w:jc w:val="both"/>
        <w:rPr>
          <w:rFonts w:ascii="Trebuchet MS" w:hAnsi="Trebuchet MS"/>
          <w:sz w:val="20"/>
          <w:szCs w:val="20"/>
        </w:rPr>
      </w:pPr>
      <w:r w:rsidRPr="0072663E">
        <w:rPr>
          <w:rFonts w:ascii="Trebuchet MS" w:hAnsi="Trebuchet MS"/>
          <w:b/>
          <w:i/>
          <w:sz w:val="20"/>
          <w:szCs w:val="20"/>
          <w:u w:val="single"/>
        </w:rPr>
        <w:t>Procedura</w:t>
      </w:r>
      <w:r w:rsidRPr="0072663E">
        <w:rPr>
          <w:rFonts w:ascii="Trebuchet MS" w:hAnsi="Trebuchet MS"/>
          <w:sz w:val="20"/>
          <w:szCs w:val="20"/>
        </w:rPr>
        <w:t xml:space="preserve"> - prezentare în scris a pa</w:t>
      </w:r>
      <w:r w:rsidRPr="0072663E">
        <w:rPr>
          <w:rFonts w:ascii="Trebuchet MS" w:hAnsi="Trebuchet MS" w:cs="Cambria Math"/>
          <w:sz w:val="20"/>
          <w:szCs w:val="20"/>
        </w:rPr>
        <w:t>ș</w:t>
      </w:r>
      <w:r w:rsidRPr="0072663E">
        <w:rPr>
          <w:rFonts w:ascii="Trebuchet MS" w:hAnsi="Trebuchet MS"/>
          <w:sz w:val="20"/>
          <w:szCs w:val="20"/>
        </w:rPr>
        <w:t xml:space="preserve">ilor </w:t>
      </w:r>
      <w:proofErr w:type="gramStart"/>
      <w:r w:rsidRPr="0072663E">
        <w:rPr>
          <w:rFonts w:ascii="Trebuchet MS" w:hAnsi="Trebuchet MS"/>
          <w:sz w:val="20"/>
          <w:szCs w:val="20"/>
        </w:rPr>
        <w:t>ce</w:t>
      </w:r>
      <w:proofErr w:type="gramEnd"/>
      <w:r w:rsidRPr="0072663E">
        <w:rPr>
          <w:rFonts w:ascii="Trebuchet MS" w:hAnsi="Trebuchet MS"/>
          <w:sz w:val="20"/>
          <w:szCs w:val="20"/>
        </w:rPr>
        <w:t xml:space="preserve"> trebuie urma</w:t>
      </w:r>
      <w:r w:rsidRPr="0072663E">
        <w:rPr>
          <w:rFonts w:ascii="Trebuchet MS" w:hAnsi="Trebuchet MS" w:cs="Cambria Math"/>
          <w:sz w:val="20"/>
          <w:szCs w:val="20"/>
        </w:rPr>
        <w:t>ț</w:t>
      </w:r>
      <w:r w:rsidRPr="0072663E">
        <w:rPr>
          <w:rFonts w:ascii="Trebuchet MS" w:hAnsi="Trebuchet MS"/>
          <w:sz w:val="20"/>
          <w:szCs w:val="20"/>
        </w:rPr>
        <w:t xml:space="preserve">i, a metodelor de lucru stabilite </w:t>
      </w:r>
      <w:r w:rsidRPr="0072663E">
        <w:rPr>
          <w:rFonts w:ascii="Trebuchet MS" w:hAnsi="Trebuchet MS" w:cs="Cambria Math"/>
          <w:sz w:val="20"/>
          <w:szCs w:val="20"/>
        </w:rPr>
        <w:t>ș</w:t>
      </w:r>
      <w:r w:rsidRPr="0072663E">
        <w:rPr>
          <w:rFonts w:ascii="Trebuchet MS" w:hAnsi="Trebuchet MS"/>
          <w:sz w:val="20"/>
          <w:szCs w:val="20"/>
        </w:rPr>
        <w:t>i a regulilor de aplicat necesare îndeplinirii atribu</w:t>
      </w:r>
      <w:r w:rsidRPr="0072663E">
        <w:rPr>
          <w:rFonts w:ascii="Trebuchet MS" w:hAnsi="Trebuchet MS" w:cs="Cambria Math"/>
          <w:sz w:val="20"/>
          <w:szCs w:val="20"/>
        </w:rPr>
        <w:t>ț</w:t>
      </w:r>
      <w:r w:rsidRPr="0072663E">
        <w:rPr>
          <w:rFonts w:ascii="Trebuchet MS" w:hAnsi="Trebuchet MS"/>
          <w:sz w:val="20"/>
          <w:szCs w:val="20"/>
        </w:rPr>
        <w:t xml:space="preserve">iilor </w:t>
      </w:r>
      <w:r w:rsidRPr="0072663E">
        <w:rPr>
          <w:rFonts w:ascii="Trebuchet MS" w:hAnsi="Trebuchet MS" w:cs="Cambria Math"/>
          <w:sz w:val="20"/>
          <w:szCs w:val="20"/>
        </w:rPr>
        <w:t>ș</w:t>
      </w:r>
      <w:r w:rsidRPr="0072663E">
        <w:rPr>
          <w:rFonts w:ascii="Trebuchet MS" w:hAnsi="Trebuchet MS"/>
          <w:sz w:val="20"/>
          <w:szCs w:val="20"/>
        </w:rPr>
        <w:t>i sarcinilor, având în vedere asumarea responsabilită</w:t>
      </w:r>
      <w:r w:rsidRPr="0072663E">
        <w:rPr>
          <w:rFonts w:ascii="Trebuchet MS" w:hAnsi="Trebuchet MS" w:cs="Cambria Math"/>
          <w:sz w:val="20"/>
          <w:szCs w:val="20"/>
        </w:rPr>
        <w:t>ț</w:t>
      </w:r>
      <w:r w:rsidRPr="0072663E">
        <w:rPr>
          <w:rFonts w:ascii="Trebuchet MS" w:hAnsi="Trebuchet MS"/>
          <w:sz w:val="20"/>
          <w:szCs w:val="20"/>
        </w:rPr>
        <w:t>ilor;</w:t>
      </w:r>
    </w:p>
    <w:p w:rsidR="00427BB1" w:rsidRPr="0072663E" w:rsidRDefault="00427BB1" w:rsidP="00D31AF2">
      <w:pPr>
        <w:widowControl w:val="0"/>
        <w:overflowPunct w:val="0"/>
        <w:autoSpaceDE w:val="0"/>
        <w:autoSpaceDN w:val="0"/>
        <w:adjustRightInd w:val="0"/>
        <w:jc w:val="both"/>
        <w:rPr>
          <w:rFonts w:ascii="Trebuchet MS" w:hAnsi="Trebuchet MS"/>
          <w:sz w:val="20"/>
          <w:szCs w:val="20"/>
        </w:rPr>
      </w:pPr>
      <w:r w:rsidRPr="0072663E">
        <w:rPr>
          <w:rFonts w:ascii="Trebuchet MS" w:hAnsi="Trebuchet MS"/>
          <w:b/>
          <w:i/>
          <w:sz w:val="20"/>
          <w:szCs w:val="20"/>
          <w:u w:val="single"/>
        </w:rPr>
        <w:t>PS (Procedura de Sistem</w:t>
      </w:r>
      <w:r w:rsidRPr="0072663E">
        <w:rPr>
          <w:rFonts w:ascii="Trebuchet MS" w:hAnsi="Trebuchet MS"/>
          <w:b/>
          <w:sz w:val="20"/>
          <w:szCs w:val="20"/>
        </w:rPr>
        <w:t>)</w:t>
      </w:r>
      <w:r w:rsidRPr="0072663E">
        <w:rPr>
          <w:rFonts w:ascii="Trebuchet MS" w:hAnsi="Trebuchet MS"/>
          <w:sz w:val="20"/>
          <w:szCs w:val="20"/>
        </w:rPr>
        <w:t xml:space="preserve"> - procedura care descrie o activitate sau </w:t>
      </w:r>
      <w:proofErr w:type="gramStart"/>
      <w:r w:rsidRPr="0072663E">
        <w:rPr>
          <w:rFonts w:ascii="Trebuchet MS" w:hAnsi="Trebuchet MS"/>
          <w:sz w:val="20"/>
          <w:szCs w:val="20"/>
        </w:rPr>
        <w:t>un</w:t>
      </w:r>
      <w:proofErr w:type="gramEnd"/>
      <w:r w:rsidRPr="0072663E">
        <w:rPr>
          <w:rFonts w:ascii="Trebuchet MS" w:hAnsi="Trebuchet MS"/>
          <w:sz w:val="20"/>
          <w:szCs w:val="20"/>
        </w:rPr>
        <w:t xml:space="preserve"> proces care se desfă</w:t>
      </w:r>
      <w:r w:rsidRPr="0072663E">
        <w:rPr>
          <w:rFonts w:ascii="Trebuchet MS" w:hAnsi="Trebuchet MS" w:cs="Cambria Math"/>
          <w:sz w:val="20"/>
          <w:szCs w:val="20"/>
        </w:rPr>
        <w:t>ș</w:t>
      </w:r>
      <w:r w:rsidRPr="0072663E">
        <w:rPr>
          <w:rFonts w:ascii="Trebuchet MS" w:hAnsi="Trebuchet MS"/>
          <w:sz w:val="20"/>
          <w:szCs w:val="20"/>
        </w:rPr>
        <w:t xml:space="preserve">oară la nivelul tuturor compartimentelor din cadrul Consiliului Județean Argeș </w:t>
      </w:r>
    </w:p>
    <w:p w:rsidR="00427BB1" w:rsidRPr="0072663E" w:rsidRDefault="00427BB1" w:rsidP="00D31AF2">
      <w:pPr>
        <w:widowControl w:val="0"/>
        <w:autoSpaceDE w:val="0"/>
        <w:autoSpaceDN w:val="0"/>
        <w:adjustRightInd w:val="0"/>
        <w:jc w:val="both"/>
        <w:rPr>
          <w:rFonts w:ascii="Trebuchet MS" w:hAnsi="Trebuchet MS"/>
          <w:sz w:val="20"/>
          <w:szCs w:val="20"/>
          <w:lang w:val="fr-FR"/>
        </w:rPr>
      </w:pPr>
      <w:r w:rsidRPr="0072663E">
        <w:rPr>
          <w:rFonts w:ascii="Trebuchet MS" w:hAnsi="Trebuchet MS"/>
          <w:b/>
          <w:i/>
          <w:sz w:val="20"/>
          <w:szCs w:val="20"/>
          <w:u w:val="single"/>
          <w:lang w:val="fr-FR"/>
        </w:rPr>
        <w:t>Compartiment</w:t>
      </w:r>
      <w:r w:rsidRPr="0072663E">
        <w:rPr>
          <w:rFonts w:ascii="Trebuchet MS" w:hAnsi="Trebuchet MS"/>
          <w:sz w:val="20"/>
          <w:szCs w:val="20"/>
          <w:lang w:val="fr-FR"/>
        </w:rPr>
        <w:t xml:space="preserve"> - direc</w:t>
      </w:r>
      <w:r w:rsidRPr="0072663E">
        <w:rPr>
          <w:rFonts w:ascii="Trebuchet MS" w:hAnsi="Trebuchet MS" w:cs="Cambria Math"/>
          <w:sz w:val="20"/>
          <w:szCs w:val="20"/>
          <w:lang w:val="fr-FR"/>
        </w:rPr>
        <w:t>ț</w:t>
      </w:r>
      <w:r w:rsidRPr="0072663E">
        <w:rPr>
          <w:rFonts w:ascii="Trebuchet MS" w:hAnsi="Trebuchet MS"/>
          <w:sz w:val="20"/>
          <w:szCs w:val="20"/>
          <w:lang w:val="fr-FR"/>
        </w:rPr>
        <w:t>ie /serviciu/birou;</w:t>
      </w:r>
      <w:bookmarkStart w:id="7" w:name="page6"/>
      <w:bookmarkEnd w:id="7"/>
    </w:p>
    <w:p w:rsidR="006C216F" w:rsidRPr="00890E47" w:rsidRDefault="00427BB1" w:rsidP="00D31AF2">
      <w:pPr>
        <w:widowControl w:val="0"/>
        <w:autoSpaceDE w:val="0"/>
        <w:autoSpaceDN w:val="0"/>
        <w:adjustRightInd w:val="0"/>
        <w:jc w:val="both"/>
        <w:rPr>
          <w:rFonts w:ascii="Trebuchet MS" w:hAnsi="Trebuchet MS"/>
          <w:sz w:val="20"/>
          <w:szCs w:val="20"/>
          <w:lang w:val="fr-FR"/>
        </w:rPr>
      </w:pPr>
      <w:r w:rsidRPr="0072663E">
        <w:rPr>
          <w:rFonts w:ascii="Trebuchet MS" w:hAnsi="Trebuchet MS"/>
          <w:b/>
          <w:i/>
          <w:sz w:val="20"/>
          <w:szCs w:val="20"/>
          <w:u w:val="single"/>
          <w:lang w:val="fr-FR"/>
        </w:rPr>
        <w:t>Conducătorul compartimentului</w:t>
      </w:r>
      <w:r w:rsidRPr="0072663E">
        <w:rPr>
          <w:rFonts w:ascii="Trebuchet MS" w:hAnsi="Trebuchet MS"/>
          <w:sz w:val="20"/>
          <w:szCs w:val="20"/>
          <w:lang w:val="fr-FR"/>
        </w:rPr>
        <w:t xml:space="preserve"> - director / </w:t>
      </w:r>
      <w:r w:rsidRPr="0072663E">
        <w:rPr>
          <w:rFonts w:ascii="Trebuchet MS" w:hAnsi="Trebuchet MS" w:cs="Cambria Math"/>
          <w:sz w:val="20"/>
          <w:szCs w:val="20"/>
          <w:lang w:val="fr-FR"/>
        </w:rPr>
        <w:t>ș</w:t>
      </w:r>
      <w:r w:rsidRPr="0072663E">
        <w:rPr>
          <w:rFonts w:ascii="Trebuchet MS" w:hAnsi="Trebuchet MS"/>
          <w:sz w:val="20"/>
          <w:szCs w:val="20"/>
          <w:lang w:val="fr-FR"/>
        </w:rPr>
        <w:t>ef de serviciu/ șef birou;</w:t>
      </w:r>
    </w:p>
    <w:p w:rsidR="00427BB1" w:rsidRPr="0072663E" w:rsidRDefault="00427BB1" w:rsidP="00D31AF2">
      <w:pPr>
        <w:widowControl w:val="0"/>
        <w:tabs>
          <w:tab w:val="left" w:pos="1969"/>
        </w:tabs>
        <w:kinsoku w:val="0"/>
        <w:overflowPunct w:val="0"/>
        <w:autoSpaceDE w:val="0"/>
        <w:autoSpaceDN w:val="0"/>
        <w:adjustRightInd w:val="0"/>
        <w:ind w:right="518"/>
        <w:jc w:val="both"/>
        <w:rPr>
          <w:rFonts w:ascii="Trebuchet MS" w:hAnsi="Trebuchet MS"/>
          <w:w w:val="105"/>
          <w:sz w:val="20"/>
          <w:szCs w:val="20"/>
        </w:rPr>
      </w:pPr>
      <w:r w:rsidRPr="0072663E">
        <w:rPr>
          <w:rFonts w:ascii="Trebuchet MS" w:hAnsi="Trebuchet MS"/>
          <w:b/>
          <w:bCs/>
          <w:i/>
          <w:iCs/>
          <w:w w:val="105"/>
          <w:sz w:val="20"/>
          <w:szCs w:val="20"/>
          <w:u w:val="thick"/>
        </w:rPr>
        <w:t>Protecţia martorilor</w:t>
      </w:r>
      <w:r w:rsidRPr="0072663E">
        <w:rPr>
          <w:rFonts w:ascii="Trebuchet MS" w:hAnsi="Trebuchet MS"/>
          <w:b/>
          <w:bCs/>
          <w:i/>
          <w:iCs/>
          <w:w w:val="105"/>
          <w:sz w:val="20"/>
          <w:szCs w:val="20"/>
        </w:rPr>
        <w:t xml:space="preserve"> </w:t>
      </w:r>
      <w:r w:rsidRPr="0072663E">
        <w:rPr>
          <w:rFonts w:ascii="Trebuchet MS" w:hAnsi="Trebuchet MS"/>
          <w:w w:val="105"/>
          <w:sz w:val="20"/>
          <w:szCs w:val="20"/>
        </w:rPr>
        <w:t>- este Programul de protecţie a martorilor, Program, ce constă în activităţile</w:t>
      </w:r>
      <w:r w:rsidRPr="0072663E">
        <w:rPr>
          <w:rFonts w:ascii="Trebuchet MS" w:hAnsi="Trebuchet MS"/>
          <w:spacing w:val="-9"/>
          <w:w w:val="105"/>
          <w:sz w:val="20"/>
          <w:szCs w:val="20"/>
        </w:rPr>
        <w:t xml:space="preserve"> </w:t>
      </w:r>
      <w:r w:rsidRPr="0072663E">
        <w:rPr>
          <w:rFonts w:ascii="Trebuchet MS" w:hAnsi="Trebuchet MS"/>
          <w:w w:val="105"/>
          <w:sz w:val="20"/>
          <w:szCs w:val="20"/>
        </w:rPr>
        <w:t>specifice</w:t>
      </w:r>
      <w:r w:rsidRPr="0072663E">
        <w:rPr>
          <w:rFonts w:ascii="Trebuchet MS" w:hAnsi="Trebuchet MS"/>
          <w:spacing w:val="-16"/>
          <w:w w:val="105"/>
          <w:sz w:val="20"/>
          <w:szCs w:val="20"/>
        </w:rPr>
        <w:t xml:space="preserve"> </w:t>
      </w:r>
      <w:r w:rsidRPr="0072663E">
        <w:rPr>
          <w:rFonts w:ascii="Trebuchet MS" w:hAnsi="Trebuchet MS"/>
          <w:w w:val="105"/>
          <w:sz w:val="20"/>
          <w:szCs w:val="20"/>
        </w:rPr>
        <w:t>desfăşurate</w:t>
      </w:r>
      <w:r w:rsidRPr="0072663E">
        <w:rPr>
          <w:rFonts w:ascii="Trebuchet MS" w:hAnsi="Trebuchet MS"/>
          <w:spacing w:val="-7"/>
          <w:w w:val="105"/>
          <w:sz w:val="20"/>
          <w:szCs w:val="20"/>
        </w:rPr>
        <w:t xml:space="preserve"> </w:t>
      </w:r>
      <w:r w:rsidRPr="0072663E">
        <w:rPr>
          <w:rFonts w:ascii="Trebuchet MS" w:hAnsi="Trebuchet MS"/>
          <w:w w:val="105"/>
          <w:sz w:val="20"/>
          <w:szCs w:val="20"/>
        </w:rPr>
        <w:t>de</w:t>
      </w:r>
      <w:r w:rsidRPr="0072663E">
        <w:rPr>
          <w:rFonts w:ascii="Trebuchet MS" w:hAnsi="Trebuchet MS"/>
          <w:spacing w:val="-17"/>
          <w:w w:val="105"/>
          <w:sz w:val="20"/>
          <w:szCs w:val="20"/>
        </w:rPr>
        <w:t xml:space="preserve"> </w:t>
      </w:r>
      <w:r w:rsidRPr="0072663E">
        <w:rPr>
          <w:rFonts w:ascii="Trebuchet MS" w:hAnsi="Trebuchet MS"/>
          <w:w w:val="105"/>
          <w:sz w:val="20"/>
          <w:szCs w:val="20"/>
        </w:rPr>
        <w:t>Oficiul</w:t>
      </w:r>
      <w:r w:rsidRPr="0072663E">
        <w:rPr>
          <w:rFonts w:ascii="Trebuchet MS" w:hAnsi="Trebuchet MS"/>
          <w:spacing w:val="-4"/>
          <w:w w:val="105"/>
          <w:sz w:val="20"/>
          <w:szCs w:val="20"/>
        </w:rPr>
        <w:t xml:space="preserve"> </w:t>
      </w:r>
      <w:r w:rsidRPr="0072663E">
        <w:rPr>
          <w:rFonts w:ascii="Trebuchet MS" w:hAnsi="Trebuchet MS"/>
          <w:w w:val="105"/>
          <w:sz w:val="20"/>
          <w:szCs w:val="20"/>
        </w:rPr>
        <w:t>Naţional</w:t>
      </w:r>
      <w:r w:rsidRPr="0072663E">
        <w:rPr>
          <w:rFonts w:ascii="Trebuchet MS" w:hAnsi="Trebuchet MS"/>
          <w:spacing w:val="3"/>
          <w:w w:val="105"/>
          <w:sz w:val="20"/>
          <w:szCs w:val="20"/>
        </w:rPr>
        <w:t xml:space="preserve"> </w:t>
      </w:r>
      <w:r w:rsidRPr="0072663E">
        <w:rPr>
          <w:rFonts w:ascii="Trebuchet MS" w:hAnsi="Trebuchet MS"/>
          <w:w w:val="105"/>
          <w:sz w:val="20"/>
          <w:szCs w:val="20"/>
        </w:rPr>
        <w:t>pentru</w:t>
      </w:r>
      <w:r w:rsidRPr="0072663E">
        <w:rPr>
          <w:rFonts w:ascii="Trebuchet MS" w:hAnsi="Trebuchet MS"/>
          <w:spacing w:val="2"/>
          <w:w w:val="105"/>
          <w:sz w:val="20"/>
          <w:szCs w:val="20"/>
        </w:rPr>
        <w:t xml:space="preserve"> </w:t>
      </w:r>
      <w:r w:rsidRPr="0072663E">
        <w:rPr>
          <w:rFonts w:ascii="Trebuchet MS" w:hAnsi="Trebuchet MS"/>
          <w:w w:val="105"/>
          <w:sz w:val="20"/>
          <w:szCs w:val="20"/>
        </w:rPr>
        <w:t>Protecţia</w:t>
      </w:r>
      <w:r w:rsidRPr="0072663E">
        <w:rPr>
          <w:rFonts w:ascii="Trebuchet MS" w:hAnsi="Trebuchet MS"/>
          <w:spacing w:val="-5"/>
          <w:w w:val="105"/>
          <w:sz w:val="20"/>
          <w:szCs w:val="20"/>
        </w:rPr>
        <w:t xml:space="preserve"> </w:t>
      </w:r>
      <w:r w:rsidRPr="0072663E">
        <w:rPr>
          <w:rFonts w:ascii="Trebuchet MS" w:hAnsi="Trebuchet MS"/>
          <w:w w:val="105"/>
          <w:sz w:val="20"/>
          <w:szCs w:val="20"/>
        </w:rPr>
        <w:t>martorilor</w:t>
      </w:r>
      <w:r w:rsidRPr="0072663E">
        <w:rPr>
          <w:rFonts w:ascii="Trebuchet MS" w:hAnsi="Trebuchet MS"/>
          <w:spacing w:val="-8"/>
          <w:w w:val="105"/>
          <w:sz w:val="20"/>
          <w:szCs w:val="20"/>
        </w:rPr>
        <w:t xml:space="preserve"> </w:t>
      </w:r>
      <w:r w:rsidRPr="0072663E">
        <w:rPr>
          <w:rFonts w:ascii="Trebuchet MS" w:hAnsi="Trebuchet MS"/>
          <w:w w:val="105"/>
          <w:sz w:val="20"/>
          <w:szCs w:val="20"/>
        </w:rPr>
        <w:t>cu</w:t>
      </w:r>
      <w:r w:rsidRPr="0072663E">
        <w:rPr>
          <w:rFonts w:ascii="Trebuchet MS" w:hAnsi="Trebuchet MS"/>
          <w:spacing w:val="-17"/>
          <w:w w:val="105"/>
          <w:sz w:val="20"/>
          <w:szCs w:val="20"/>
        </w:rPr>
        <w:t xml:space="preserve"> </w:t>
      </w:r>
      <w:r w:rsidRPr="0072663E">
        <w:rPr>
          <w:rFonts w:ascii="Trebuchet MS" w:hAnsi="Trebuchet MS"/>
          <w:w w:val="105"/>
          <w:sz w:val="20"/>
          <w:szCs w:val="20"/>
        </w:rPr>
        <w:t xml:space="preserve">sprijinul autorităţilor administraţiei publice centrale şi locale, aşa cum este definit la art. </w:t>
      </w:r>
      <w:proofErr w:type="gramStart"/>
      <w:r w:rsidRPr="0072663E">
        <w:rPr>
          <w:rFonts w:ascii="Trebuchet MS" w:hAnsi="Trebuchet MS"/>
          <w:w w:val="105"/>
          <w:sz w:val="20"/>
          <w:szCs w:val="20"/>
        </w:rPr>
        <w:t>2 lit.a) pct. 3 lit.f) din Legea nr.</w:t>
      </w:r>
      <w:proofErr w:type="gramEnd"/>
      <w:r w:rsidRPr="0072663E">
        <w:rPr>
          <w:rFonts w:ascii="Trebuchet MS" w:hAnsi="Trebuchet MS"/>
          <w:w w:val="105"/>
          <w:sz w:val="20"/>
          <w:szCs w:val="20"/>
        </w:rPr>
        <w:t xml:space="preserve"> </w:t>
      </w:r>
      <w:proofErr w:type="gramStart"/>
      <w:r w:rsidRPr="0072663E">
        <w:rPr>
          <w:rFonts w:ascii="Trebuchet MS" w:hAnsi="Trebuchet MS"/>
          <w:w w:val="105"/>
          <w:sz w:val="20"/>
          <w:szCs w:val="20"/>
        </w:rPr>
        <w:t>682/2002 privind protecţia martorilor, cu modificările şi completările ulterioare.</w:t>
      </w:r>
      <w:proofErr w:type="gramEnd"/>
    </w:p>
    <w:p w:rsidR="00E26891" w:rsidRPr="00890E47" w:rsidRDefault="00E26891"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MT"/>
          <w:b/>
          <w:i/>
          <w:color w:val="000000"/>
          <w:sz w:val="20"/>
          <w:szCs w:val="20"/>
          <w:u w:val="single"/>
          <w:lang w:val="ro-RO" w:eastAsia="ro-RO"/>
        </w:rPr>
        <w:t>Raportare internă</w:t>
      </w:r>
      <w:r w:rsidRPr="00890E47">
        <w:rPr>
          <w:rFonts w:ascii="Trebuchet MS" w:hAnsi="Trebuchet MS" w:cs="ArialMT"/>
          <w:color w:val="000000"/>
          <w:sz w:val="20"/>
          <w:szCs w:val="20"/>
          <w:lang w:val="ro-RO" w:eastAsia="ro-RO"/>
        </w:rPr>
        <w:t xml:space="preserve"> - comunicarea orală sau scrisă de informaţii referitoare la încălcări ale legii din cadrul unei autorităţi, instituţii publice, persoane juridice de drept public, precum şi din cadrul persoanelor juridice de drept privat. Raportarea internă se realizează prin mijloacele puse la dispoziţie de autorităţile, instituţiile publice, persoanele juridice de drept public, precum şi de persoanele juridice de drept privat pentru efectuarea de raportări privind încălcări ale legii, acestea constituind canalele interne de raportare;</w:t>
      </w:r>
    </w:p>
    <w:p w:rsidR="00E26891" w:rsidRPr="00890E47" w:rsidRDefault="00E26891"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i/>
          <w:sz w:val="20"/>
          <w:szCs w:val="20"/>
          <w:u w:val="single"/>
          <w:lang w:val="ro-RO" w:eastAsia="ro-RO"/>
        </w:rPr>
        <w:t>R</w:t>
      </w:r>
      <w:r w:rsidRPr="00890E47">
        <w:rPr>
          <w:rFonts w:ascii="Trebuchet MS" w:hAnsi="Trebuchet MS" w:cs="ArialMT"/>
          <w:b/>
          <w:i/>
          <w:color w:val="000000"/>
          <w:sz w:val="20"/>
          <w:szCs w:val="20"/>
          <w:u w:val="single"/>
          <w:lang w:val="ro-RO" w:eastAsia="ro-RO"/>
        </w:rPr>
        <w:t>aportare externă</w:t>
      </w:r>
      <w:r w:rsidRPr="00890E47">
        <w:rPr>
          <w:rFonts w:ascii="Trebuchet MS" w:hAnsi="Trebuchet MS" w:cs="ArialMT"/>
          <w:color w:val="000000"/>
          <w:sz w:val="20"/>
          <w:szCs w:val="20"/>
          <w:lang w:val="ro-RO" w:eastAsia="ro-RO"/>
        </w:rPr>
        <w:t xml:space="preserve"> - comunicarea orală sau scrisă de informaţii referitoare la încălcări ale legii realizată prin canalele externe de raportare reprezentate de:</w:t>
      </w:r>
    </w:p>
    <w:p w:rsidR="00E26891" w:rsidRPr="00890E47" w:rsidRDefault="00E26891"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MT"/>
          <w:color w:val="000000"/>
          <w:sz w:val="20"/>
          <w:szCs w:val="20"/>
          <w:lang w:val="ro-RO" w:eastAsia="ro-RO"/>
        </w:rPr>
        <w:t xml:space="preserve">             -autorităţile şi instituţiile publice care, potrivit dispoziţiilor legale speciale, primesc şi  </w:t>
      </w:r>
    </w:p>
    <w:p w:rsidR="00E26891" w:rsidRPr="00890E47" w:rsidRDefault="00E26891"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MT"/>
          <w:color w:val="000000"/>
          <w:sz w:val="20"/>
          <w:szCs w:val="20"/>
          <w:lang w:val="ro-RO" w:eastAsia="ro-RO"/>
        </w:rPr>
        <w:t xml:space="preserve">               soluţionează raportări referitoare la încălcări ale legii, în domeniul lor de competenţă;</w:t>
      </w:r>
    </w:p>
    <w:p w:rsidR="00E26891" w:rsidRPr="00890E47" w:rsidRDefault="00E26891"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color w:val="8C0000"/>
          <w:sz w:val="20"/>
          <w:szCs w:val="20"/>
          <w:lang w:val="ro-RO" w:eastAsia="ro-RO"/>
        </w:rPr>
        <w:t xml:space="preserve">             - </w:t>
      </w:r>
      <w:r w:rsidRPr="00890E47">
        <w:rPr>
          <w:rFonts w:ascii="Trebuchet MS" w:hAnsi="Trebuchet MS" w:cs="ArialMT"/>
          <w:color w:val="000000"/>
          <w:sz w:val="20"/>
          <w:szCs w:val="20"/>
          <w:lang w:val="ro-RO" w:eastAsia="ro-RO"/>
        </w:rPr>
        <w:t>Agenţia Naţională de Integritate, denumită în continuare Agenţia;</w:t>
      </w:r>
    </w:p>
    <w:p w:rsidR="00890E47" w:rsidRPr="00890E47" w:rsidRDefault="00E26891"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color w:val="8C0000"/>
          <w:sz w:val="20"/>
          <w:szCs w:val="20"/>
          <w:lang w:val="ro-RO" w:eastAsia="ro-RO"/>
        </w:rPr>
        <w:lastRenderedPageBreak/>
        <w:t xml:space="preserve">             - </w:t>
      </w:r>
      <w:r w:rsidRPr="00890E47">
        <w:rPr>
          <w:rFonts w:ascii="Trebuchet MS" w:hAnsi="Trebuchet MS" w:cs="ArialMT"/>
          <w:color w:val="000000"/>
          <w:sz w:val="20"/>
          <w:szCs w:val="20"/>
          <w:lang w:val="ro-RO" w:eastAsia="ro-RO"/>
        </w:rPr>
        <w:t xml:space="preserve">alte autorităţi şi instituţii publice cărora Agenţia le transmite raportările spre competentă </w:t>
      </w:r>
      <w:r w:rsidR="00890E47">
        <w:rPr>
          <w:rFonts w:ascii="Trebuchet MS" w:hAnsi="Trebuchet MS" w:cs="ArialMT"/>
          <w:color w:val="000000"/>
          <w:sz w:val="20"/>
          <w:szCs w:val="20"/>
          <w:lang w:val="ro-RO" w:eastAsia="ro-RO"/>
        </w:rPr>
        <w:t xml:space="preserve"> </w:t>
      </w:r>
      <w:r w:rsidR="00890E47" w:rsidRPr="00890E47">
        <w:rPr>
          <w:rFonts w:ascii="Trebuchet MS" w:hAnsi="Trebuchet MS" w:cs="ArialMT"/>
          <w:color w:val="000000"/>
          <w:sz w:val="20"/>
          <w:szCs w:val="20"/>
          <w:lang w:val="ro-RO" w:eastAsia="ro-RO"/>
        </w:rPr>
        <w:t>s</w:t>
      </w:r>
      <w:r w:rsidRPr="00890E47">
        <w:rPr>
          <w:rFonts w:ascii="Trebuchet MS" w:hAnsi="Trebuchet MS" w:cs="ArialMT"/>
          <w:color w:val="000000"/>
          <w:sz w:val="20"/>
          <w:szCs w:val="20"/>
          <w:lang w:val="ro-RO" w:eastAsia="ro-RO"/>
        </w:rPr>
        <w:t>oluţionare</w:t>
      </w:r>
    </w:p>
    <w:p w:rsidR="00E26891" w:rsidRPr="00890E47" w:rsidRDefault="00890E47"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MT"/>
          <w:b/>
          <w:i/>
          <w:color w:val="000000"/>
          <w:sz w:val="20"/>
          <w:szCs w:val="20"/>
          <w:u w:val="single"/>
          <w:lang w:val="ro-RO" w:eastAsia="ro-RO"/>
        </w:rPr>
        <w:t>D</w:t>
      </w:r>
      <w:r w:rsidR="00E26891" w:rsidRPr="00890E47">
        <w:rPr>
          <w:rFonts w:ascii="Trebuchet MS" w:hAnsi="Trebuchet MS" w:cs="ArialMT"/>
          <w:b/>
          <w:i/>
          <w:color w:val="000000"/>
          <w:sz w:val="20"/>
          <w:szCs w:val="20"/>
          <w:u w:val="single"/>
          <w:lang w:val="ro-RO" w:eastAsia="ro-RO"/>
        </w:rPr>
        <w:t>ivulgare publică</w:t>
      </w:r>
      <w:r w:rsidR="00E26891" w:rsidRPr="00890E47">
        <w:rPr>
          <w:rFonts w:ascii="Trebuchet MS" w:hAnsi="Trebuchet MS" w:cs="ArialMT"/>
          <w:color w:val="000000"/>
          <w:sz w:val="20"/>
          <w:szCs w:val="20"/>
          <w:lang w:val="ro-RO" w:eastAsia="ro-RO"/>
        </w:rPr>
        <w:t xml:space="preserve"> - punerea la dispoziţie, în orice mod, în spaţiul public a informaţiilor referitoare la încălcări ale</w:t>
      </w:r>
      <w:r w:rsidRPr="00890E47">
        <w:rPr>
          <w:rFonts w:ascii="Trebuchet MS" w:hAnsi="Trebuchet MS" w:cs="ArialMT"/>
          <w:color w:val="000000"/>
          <w:sz w:val="20"/>
          <w:szCs w:val="20"/>
          <w:lang w:val="ro-RO" w:eastAsia="ro-RO"/>
        </w:rPr>
        <w:t xml:space="preserve"> </w:t>
      </w:r>
      <w:r w:rsidR="00E26891" w:rsidRPr="00890E47">
        <w:rPr>
          <w:rFonts w:ascii="Trebuchet MS" w:hAnsi="Trebuchet MS" w:cs="ArialMT"/>
          <w:color w:val="000000"/>
          <w:sz w:val="20"/>
          <w:szCs w:val="20"/>
          <w:lang w:val="ro-RO" w:eastAsia="ro-RO"/>
        </w:rPr>
        <w:t>legii;</w:t>
      </w:r>
    </w:p>
    <w:p w:rsidR="00E26891" w:rsidRPr="00890E47" w:rsidRDefault="00890E47"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i/>
          <w:sz w:val="20"/>
          <w:szCs w:val="20"/>
          <w:u w:val="single"/>
          <w:lang w:val="ro-RO" w:eastAsia="ro-RO"/>
        </w:rPr>
        <w:t>A</w:t>
      </w:r>
      <w:r w:rsidR="00E26891" w:rsidRPr="00890E47">
        <w:rPr>
          <w:rFonts w:ascii="Trebuchet MS" w:hAnsi="Trebuchet MS" w:cs="ArialMT"/>
          <w:b/>
          <w:i/>
          <w:sz w:val="20"/>
          <w:szCs w:val="20"/>
          <w:u w:val="single"/>
          <w:lang w:val="ro-RO" w:eastAsia="ro-RO"/>
        </w:rPr>
        <w:t>vertizor în interes public</w:t>
      </w:r>
      <w:r w:rsidR="00E26891" w:rsidRPr="00890E47">
        <w:rPr>
          <w:rFonts w:ascii="Trebuchet MS" w:hAnsi="Trebuchet MS" w:cs="ArialMT"/>
          <w:color w:val="000000"/>
          <w:sz w:val="20"/>
          <w:szCs w:val="20"/>
          <w:lang w:val="ro-RO" w:eastAsia="ro-RO"/>
        </w:rPr>
        <w:t xml:space="preserve"> - persoana fizică care efectuează o raportare sau divulgă public informaţii referitoare</w:t>
      </w:r>
      <w:r w:rsidRPr="00890E47">
        <w:rPr>
          <w:rFonts w:ascii="Trebuchet MS" w:hAnsi="Trebuchet MS" w:cs="ArialMT"/>
          <w:color w:val="000000"/>
          <w:sz w:val="20"/>
          <w:szCs w:val="20"/>
          <w:lang w:val="ro-RO" w:eastAsia="ro-RO"/>
        </w:rPr>
        <w:t xml:space="preserve"> </w:t>
      </w:r>
      <w:r w:rsidR="00E26891" w:rsidRPr="00890E47">
        <w:rPr>
          <w:rFonts w:ascii="Trebuchet MS" w:hAnsi="Trebuchet MS" w:cs="ArialMT"/>
          <w:color w:val="000000"/>
          <w:sz w:val="20"/>
          <w:szCs w:val="20"/>
          <w:lang w:val="ro-RO" w:eastAsia="ro-RO"/>
        </w:rPr>
        <w:t>la încălcări ale legii, obţinute în context profesional;</w:t>
      </w:r>
    </w:p>
    <w:p w:rsidR="00E26891" w:rsidRPr="00890E47" w:rsidRDefault="00890E47"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MT"/>
          <w:b/>
          <w:i/>
          <w:color w:val="000000"/>
          <w:sz w:val="20"/>
          <w:szCs w:val="20"/>
          <w:u w:val="single"/>
          <w:lang w:val="ro-RO" w:eastAsia="ro-RO"/>
        </w:rPr>
        <w:t>F</w:t>
      </w:r>
      <w:r w:rsidR="00E26891" w:rsidRPr="00890E47">
        <w:rPr>
          <w:rFonts w:ascii="Trebuchet MS" w:hAnsi="Trebuchet MS" w:cs="ArialMT"/>
          <w:b/>
          <w:i/>
          <w:color w:val="000000"/>
          <w:sz w:val="20"/>
          <w:szCs w:val="20"/>
          <w:u w:val="single"/>
          <w:lang w:val="ro-RO" w:eastAsia="ro-RO"/>
        </w:rPr>
        <w:t>acilitator</w:t>
      </w:r>
      <w:r w:rsidR="00E26891" w:rsidRPr="00890E47">
        <w:rPr>
          <w:rFonts w:ascii="Trebuchet MS" w:hAnsi="Trebuchet MS" w:cs="ArialMT"/>
          <w:color w:val="000000"/>
          <w:sz w:val="20"/>
          <w:szCs w:val="20"/>
          <w:lang w:val="ro-RO" w:eastAsia="ro-RO"/>
        </w:rPr>
        <w:t xml:space="preserve"> - persoana fizică ce asistă avertizorul în interes public în procesul de raportare într-un context</w:t>
      </w:r>
      <w:r w:rsidRPr="00890E47">
        <w:rPr>
          <w:rFonts w:ascii="Trebuchet MS" w:hAnsi="Trebuchet MS" w:cs="ArialMT"/>
          <w:color w:val="000000"/>
          <w:sz w:val="20"/>
          <w:szCs w:val="20"/>
          <w:lang w:val="ro-RO" w:eastAsia="ro-RO"/>
        </w:rPr>
        <w:t xml:space="preserve"> </w:t>
      </w:r>
      <w:r w:rsidR="00E26891" w:rsidRPr="00890E47">
        <w:rPr>
          <w:rFonts w:ascii="Trebuchet MS" w:hAnsi="Trebuchet MS" w:cs="ArialMT"/>
          <w:color w:val="000000"/>
          <w:sz w:val="20"/>
          <w:szCs w:val="20"/>
          <w:lang w:val="ro-RO" w:eastAsia="ro-RO"/>
        </w:rPr>
        <w:t>profesional şi a cărui asistenţă trebuie să fie confidenţială;</w:t>
      </w:r>
    </w:p>
    <w:p w:rsidR="00E26891" w:rsidRPr="00890E47" w:rsidRDefault="00890E47"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i/>
          <w:sz w:val="20"/>
          <w:szCs w:val="20"/>
          <w:u w:val="single"/>
          <w:lang w:val="ro-RO" w:eastAsia="ro-RO"/>
        </w:rPr>
        <w:t>C</w:t>
      </w:r>
      <w:r w:rsidR="00E26891" w:rsidRPr="00890E47">
        <w:rPr>
          <w:rFonts w:ascii="Trebuchet MS" w:hAnsi="Trebuchet MS" w:cs="ArialMT"/>
          <w:b/>
          <w:i/>
          <w:color w:val="000000"/>
          <w:sz w:val="20"/>
          <w:szCs w:val="20"/>
          <w:u w:val="single"/>
          <w:lang w:val="ro-RO" w:eastAsia="ro-RO"/>
        </w:rPr>
        <w:t>ontext profesional</w:t>
      </w:r>
      <w:r w:rsidR="00E26891" w:rsidRPr="00890E47">
        <w:rPr>
          <w:rFonts w:ascii="Trebuchet MS" w:hAnsi="Trebuchet MS" w:cs="ArialMT"/>
          <w:color w:val="000000"/>
          <w:sz w:val="20"/>
          <w:szCs w:val="20"/>
          <w:lang w:val="ro-RO" w:eastAsia="ro-RO"/>
        </w:rPr>
        <w:t xml:space="preserve"> - activităţi profesionale, actuale sau anterioare, de orice natură, remunerate sau nu,</w:t>
      </w:r>
      <w:r w:rsidRPr="00890E47">
        <w:rPr>
          <w:rFonts w:ascii="Trebuchet MS" w:hAnsi="Trebuchet MS" w:cs="ArialMT"/>
          <w:color w:val="000000"/>
          <w:sz w:val="20"/>
          <w:szCs w:val="20"/>
          <w:lang w:val="ro-RO" w:eastAsia="ro-RO"/>
        </w:rPr>
        <w:t xml:space="preserve"> </w:t>
      </w:r>
      <w:r w:rsidR="00E26891" w:rsidRPr="00890E47">
        <w:rPr>
          <w:rFonts w:ascii="Trebuchet MS" w:hAnsi="Trebuchet MS" w:cs="ArialMT"/>
          <w:color w:val="000000"/>
          <w:sz w:val="20"/>
          <w:szCs w:val="20"/>
          <w:lang w:val="ro-RO" w:eastAsia="ro-RO"/>
        </w:rPr>
        <w:t>desfăşurate în cadrul autorităţilor, instituţiilor publice, altor persoane juridice de drept public, precum şi în cadrul</w:t>
      </w:r>
      <w:r w:rsidRPr="00890E47">
        <w:rPr>
          <w:rFonts w:ascii="Trebuchet MS" w:hAnsi="Trebuchet MS" w:cs="ArialMT"/>
          <w:color w:val="000000"/>
          <w:sz w:val="20"/>
          <w:szCs w:val="20"/>
          <w:lang w:val="ro-RO" w:eastAsia="ro-RO"/>
        </w:rPr>
        <w:t xml:space="preserve"> </w:t>
      </w:r>
      <w:r w:rsidR="00E26891" w:rsidRPr="00890E47">
        <w:rPr>
          <w:rFonts w:ascii="Trebuchet MS" w:hAnsi="Trebuchet MS" w:cs="ArialMT"/>
          <w:color w:val="000000"/>
          <w:sz w:val="20"/>
          <w:szCs w:val="20"/>
          <w:lang w:val="ro-RO" w:eastAsia="ro-RO"/>
        </w:rPr>
        <w:t>persoanelor juridice de drept privat, în baza cărora persoanele pot obţine informaţii ref</w:t>
      </w:r>
      <w:r w:rsidRPr="00890E47">
        <w:rPr>
          <w:rFonts w:ascii="Trebuchet MS" w:hAnsi="Trebuchet MS" w:cs="ArialMT"/>
          <w:color w:val="000000"/>
          <w:sz w:val="20"/>
          <w:szCs w:val="20"/>
          <w:lang w:val="ro-RO" w:eastAsia="ro-RO"/>
        </w:rPr>
        <w:t xml:space="preserve">eritoare la încălcări ale legii </w:t>
      </w:r>
      <w:r w:rsidR="00E26891" w:rsidRPr="00890E47">
        <w:rPr>
          <w:rFonts w:ascii="Trebuchet MS" w:hAnsi="Trebuchet MS" w:cs="ArialMT"/>
          <w:color w:val="000000"/>
          <w:sz w:val="20"/>
          <w:szCs w:val="20"/>
          <w:lang w:val="ro-RO" w:eastAsia="ro-RO"/>
        </w:rPr>
        <w:t>şi pot suferi represalii în caz de raportare a acestora;</w:t>
      </w:r>
    </w:p>
    <w:p w:rsidR="00E26891" w:rsidRPr="00890E47" w:rsidRDefault="00890E47"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i/>
          <w:sz w:val="20"/>
          <w:szCs w:val="20"/>
          <w:u w:val="single"/>
          <w:lang w:val="ro-RO" w:eastAsia="ro-RO"/>
        </w:rPr>
        <w:t>L</w:t>
      </w:r>
      <w:r w:rsidR="00E26891" w:rsidRPr="00890E47">
        <w:rPr>
          <w:rFonts w:ascii="Trebuchet MS" w:hAnsi="Trebuchet MS" w:cs="ArialMT"/>
          <w:b/>
          <w:i/>
          <w:sz w:val="20"/>
          <w:szCs w:val="20"/>
          <w:u w:val="single"/>
          <w:lang w:val="ro-RO" w:eastAsia="ro-RO"/>
        </w:rPr>
        <w:t>ucrător</w:t>
      </w:r>
      <w:r w:rsidR="00E26891" w:rsidRPr="00890E47">
        <w:rPr>
          <w:rFonts w:ascii="Trebuchet MS" w:hAnsi="Trebuchet MS" w:cs="ArialMT"/>
          <w:color w:val="000000"/>
          <w:sz w:val="20"/>
          <w:szCs w:val="20"/>
          <w:lang w:val="ro-RO" w:eastAsia="ro-RO"/>
        </w:rPr>
        <w:t xml:space="preserve"> - persoana fizică ce se află într-un raport de muncă sau raport de serviciu, în temeiul dispoziţiilor de</w:t>
      </w:r>
      <w:r w:rsidRPr="00890E47">
        <w:rPr>
          <w:rFonts w:ascii="Trebuchet MS" w:hAnsi="Trebuchet MS" w:cs="ArialMT"/>
          <w:color w:val="000000"/>
          <w:sz w:val="20"/>
          <w:szCs w:val="20"/>
          <w:lang w:val="ro-RO" w:eastAsia="ro-RO"/>
        </w:rPr>
        <w:t xml:space="preserve"> </w:t>
      </w:r>
      <w:r w:rsidR="00E26891" w:rsidRPr="00890E47">
        <w:rPr>
          <w:rFonts w:ascii="Trebuchet MS" w:hAnsi="Trebuchet MS" w:cs="ArialMT"/>
          <w:color w:val="000000"/>
          <w:sz w:val="20"/>
          <w:szCs w:val="20"/>
          <w:lang w:val="ro-RO" w:eastAsia="ro-RO"/>
        </w:rPr>
        <w:t>drept comun sau speciale în materie, şi prestează muncă în schimbul unei remuneraţii;</w:t>
      </w:r>
    </w:p>
    <w:p w:rsidR="00E26891" w:rsidRPr="00890E47" w:rsidRDefault="00890E47"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i/>
          <w:sz w:val="20"/>
          <w:szCs w:val="20"/>
          <w:u w:val="single"/>
          <w:lang w:val="ro-RO" w:eastAsia="ro-RO"/>
        </w:rPr>
        <w:t>P</w:t>
      </w:r>
      <w:r w:rsidR="00E26891" w:rsidRPr="00890E47">
        <w:rPr>
          <w:rFonts w:ascii="Trebuchet MS" w:hAnsi="Trebuchet MS" w:cs="ArialMT"/>
          <w:b/>
          <w:i/>
          <w:sz w:val="20"/>
          <w:szCs w:val="20"/>
          <w:u w:val="single"/>
          <w:lang w:val="ro-RO" w:eastAsia="ro-RO"/>
        </w:rPr>
        <w:t>ersoană vizată prin raportare</w:t>
      </w:r>
      <w:r w:rsidR="00E26891" w:rsidRPr="00890E47">
        <w:rPr>
          <w:rFonts w:ascii="Trebuchet MS" w:hAnsi="Trebuchet MS" w:cs="ArialMT"/>
          <w:color w:val="000000"/>
          <w:sz w:val="20"/>
          <w:szCs w:val="20"/>
          <w:lang w:val="ro-RO" w:eastAsia="ro-RO"/>
        </w:rPr>
        <w:t xml:space="preserve"> - persoana fizică sau juridică menţionată în raportare sau în divulgarea publică</w:t>
      </w:r>
      <w:r w:rsidRPr="00890E47">
        <w:rPr>
          <w:rFonts w:ascii="Trebuchet MS" w:hAnsi="Trebuchet MS" w:cs="ArialMT"/>
          <w:color w:val="000000"/>
          <w:sz w:val="20"/>
          <w:szCs w:val="20"/>
          <w:lang w:val="ro-RO" w:eastAsia="ro-RO"/>
        </w:rPr>
        <w:t xml:space="preserve"> </w:t>
      </w:r>
      <w:r w:rsidR="00E26891" w:rsidRPr="00890E47">
        <w:rPr>
          <w:rFonts w:ascii="Trebuchet MS" w:hAnsi="Trebuchet MS" w:cs="ArialMT"/>
          <w:color w:val="000000"/>
          <w:sz w:val="20"/>
          <w:szCs w:val="20"/>
          <w:lang w:val="ro-RO" w:eastAsia="ro-RO"/>
        </w:rPr>
        <w:t>drept persoana căreia i se atribuie încălcarea legii sau cu care persoana respectivă este asociată;</w:t>
      </w:r>
    </w:p>
    <w:p w:rsidR="00E26891" w:rsidRPr="00890E47" w:rsidRDefault="00890E47"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i/>
          <w:sz w:val="20"/>
          <w:szCs w:val="20"/>
          <w:u w:val="single"/>
          <w:lang w:val="ro-RO" w:eastAsia="ro-RO"/>
        </w:rPr>
        <w:t>R</w:t>
      </w:r>
      <w:r w:rsidR="00E26891" w:rsidRPr="00890E47">
        <w:rPr>
          <w:rFonts w:ascii="Trebuchet MS" w:hAnsi="Trebuchet MS" w:cs="ArialMT"/>
          <w:b/>
          <w:i/>
          <w:sz w:val="20"/>
          <w:szCs w:val="20"/>
          <w:u w:val="single"/>
          <w:lang w:val="ro-RO" w:eastAsia="ro-RO"/>
        </w:rPr>
        <w:t>epresalii</w:t>
      </w:r>
      <w:r w:rsidR="00E26891" w:rsidRPr="00890E47">
        <w:rPr>
          <w:rFonts w:ascii="Trebuchet MS" w:hAnsi="Trebuchet MS" w:cs="ArialMT"/>
          <w:color w:val="000000"/>
          <w:sz w:val="20"/>
          <w:szCs w:val="20"/>
          <w:lang w:val="ro-RO" w:eastAsia="ro-RO"/>
        </w:rPr>
        <w:t xml:space="preserve"> - orice acţiune sau omisiune, directă sau indirectă, apărută într-un context profesional, care este</w:t>
      </w:r>
      <w:r w:rsidRPr="00890E47">
        <w:rPr>
          <w:rFonts w:ascii="Trebuchet MS" w:hAnsi="Trebuchet MS" w:cs="ArialMT"/>
          <w:color w:val="000000"/>
          <w:sz w:val="20"/>
          <w:szCs w:val="20"/>
          <w:lang w:val="ro-RO" w:eastAsia="ro-RO"/>
        </w:rPr>
        <w:t xml:space="preserve"> </w:t>
      </w:r>
      <w:r w:rsidR="00E26891" w:rsidRPr="00890E47">
        <w:rPr>
          <w:rFonts w:ascii="Trebuchet MS" w:hAnsi="Trebuchet MS" w:cs="ArialMT"/>
          <w:color w:val="000000"/>
          <w:sz w:val="20"/>
          <w:szCs w:val="20"/>
          <w:lang w:val="ro-RO" w:eastAsia="ro-RO"/>
        </w:rPr>
        <w:t xml:space="preserve">determinată de raportarea internă sau externă ori de divulgarea publică şi </w:t>
      </w:r>
      <w:r w:rsidRPr="00890E47">
        <w:rPr>
          <w:rFonts w:ascii="Trebuchet MS" w:hAnsi="Trebuchet MS" w:cs="ArialMT"/>
          <w:color w:val="000000"/>
          <w:sz w:val="20"/>
          <w:szCs w:val="20"/>
          <w:lang w:val="ro-RO" w:eastAsia="ro-RO"/>
        </w:rPr>
        <w:t xml:space="preserve">care provoacă sau poate provoca </w:t>
      </w:r>
      <w:r w:rsidR="00E26891" w:rsidRPr="00890E47">
        <w:rPr>
          <w:rFonts w:ascii="Trebuchet MS" w:hAnsi="Trebuchet MS" w:cs="ArialMT"/>
          <w:color w:val="000000"/>
          <w:sz w:val="20"/>
          <w:szCs w:val="20"/>
          <w:lang w:val="ro-RO" w:eastAsia="ro-RO"/>
        </w:rPr>
        <w:t>prejudicii avertizorului în interes public;</w:t>
      </w:r>
    </w:p>
    <w:p w:rsidR="00E26891" w:rsidRPr="00890E47" w:rsidRDefault="00890E47"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i/>
          <w:sz w:val="20"/>
          <w:szCs w:val="20"/>
          <w:u w:val="single"/>
          <w:lang w:val="ro-RO" w:eastAsia="ro-RO"/>
        </w:rPr>
        <w:t>A</w:t>
      </w:r>
      <w:r w:rsidR="00E26891" w:rsidRPr="00890E47">
        <w:rPr>
          <w:rFonts w:ascii="Trebuchet MS" w:hAnsi="Trebuchet MS" w:cs="ArialMT"/>
          <w:b/>
          <w:i/>
          <w:sz w:val="20"/>
          <w:szCs w:val="20"/>
          <w:u w:val="single"/>
          <w:lang w:val="ro-RO" w:eastAsia="ro-RO"/>
        </w:rPr>
        <w:t>cţiuni subsecvente</w:t>
      </w:r>
      <w:r w:rsidR="00E26891" w:rsidRPr="00890E47">
        <w:rPr>
          <w:rFonts w:ascii="Trebuchet MS" w:hAnsi="Trebuchet MS" w:cs="ArialMT"/>
          <w:color w:val="000000"/>
          <w:sz w:val="20"/>
          <w:szCs w:val="20"/>
          <w:lang w:val="ro-RO" w:eastAsia="ro-RO"/>
        </w:rPr>
        <w:t xml:space="preserve"> - orice acţiune întreprinsă de către destinatarul unei raportări interne sau de către</w:t>
      </w:r>
      <w:r w:rsidRPr="00890E47">
        <w:rPr>
          <w:rFonts w:ascii="Trebuchet MS" w:hAnsi="Trebuchet MS" w:cs="ArialMT"/>
          <w:color w:val="000000"/>
          <w:sz w:val="20"/>
          <w:szCs w:val="20"/>
          <w:lang w:val="ro-RO" w:eastAsia="ro-RO"/>
        </w:rPr>
        <w:t xml:space="preserve"> </w:t>
      </w:r>
      <w:r w:rsidR="00E26891" w:rsidRPr="00890E47">
        <w:rPr>
          <w:rFonts w:ascii="Trebuchet MS" w:hAnsi="Trebuchet MS" w:cs="ArialMT"/>
          <w:color w:val="000000"/>
          <w:sz w:val="20"/>
          <w:szCs w:val="20"/>
          <w:lang w:val="ro-RO" w:eastAsia="ro-RO"/>
        </w:rPr>
        <w:t>autoritatea competentă în vederea soluţionării raportării şi, acolo unde este cazul, a remedierii încălcării raportate;</w:t>
      </w:r>
    </w:p>
    <w:p w:rsidR="00E26891" w:rsidRPr="00890E47" w:rsidRDefault="00890E47" w:rsidP="00D31AF2">
      <w:pPr>
        <w:autoSpaceDE w:val="0"/>
        <w:autoSpaceDN w:val="0"/>
        <w:adjustRightInd w:val="0"/>
        <w:jc w:val="both"/>
        <w:rPr>
          <w:rFonts w:ascii="Trebuchet MS" w:hAnsi="Trebuchet MS" w:cs="ArialMT"/>
          <w:color w:val="000000"/>
          <w:sz w:val="20"/>
          <w:szCs w:val="20"/>
          <w:lang w:val="ro-RO" w:eastAsia="ro-RO"/>
        </w:rPr>
      </w:pPr>
      <w:r w:rsidRPr="00890E47">
        <w:rPr>
          <w:rFonts w:ascii="Trebuchet MS" w:hAnsi="Trebuchet MS" w:cs="Arial-BoldMT"/>
          <w:b/>
          <w:bCs/>
          <w:i/>
          <w:sz w:val="20"/>
          <w:szCs w:val="20"/>
          <w:u w:val="single"/>
          <w:lang w:val="ro-RO" w:eastAsia="ro-RO"/>
        </w:rPr>
        <w:t>I</w:t>
      </w:r>
      <w:r w:rsidR="00E26891" w:rsidRPr="00890E47">
        <w:rPr>
          <w:rFonts w:ascii="Trebuchet MS" w:hAnsi="Trebuchet MS" w:cs="ArialMT"/>
          <w:b/>
          <w:i/>
          <w:sz w:val="20"/>
          <w:szCs w:val="20"/>
          <w:u w:val="single"/>
          <w:lang w:val="ro-RO" w:eastAsia="ro-RO"/>
        </w:rPr>
        <w:t>nformarea</w:t>
      </w:r>
      <w:r w:rsidR="00E26891" w:rsidRPr="00890E47">
        <w:rPr>
          <w:rFonts w:ascii="Trebuchet MS" w:hAnsi="Trebuchet MS" w:cs="ArialMT"/>
          <w:color w:val="000000"/>
          <w:sz w:val="20"/>
          <w:szCs w:val="20"/>
          <w:lang w:val="ro-RO" w:eastAsia="ro-RO"/>
        </w:rPr>
        <w:t xml:space="preserve"> - transmiterea către avertizorul în interes public a unor informaţii referitoare la acţiunile</w:t>
      </w:r>
    </w:p>
    <w:p w:rsidR="00427BB1" w:rsidRDefault="00E26891" w:rsidP="00D31AF2">
      <w:pPr>
        <w:widowControl w:val="0"/>
        <w:tabs>
          <w:tab w:val="left" w:pos="1969"/>
        </w:tabs>
        <w:kinsoku w:val="0"/>
        <w:overflowPunct w:val="0"/>
        <w:autoSpaceDE w:val="0"/>
        <w:autoSpaceDN w:val="0"/>
        <w:adjustRightInd w:val="0"/>
        <w:ind w:right="518"/>
        <w:jc w:val="both"/>
        <w:rPr>
          <w:rFonts w:ascii="Trebuchet MS" w:hAnsi="Trebuchet MS" w:cs="ArialMT"/>
          <w:color w:val="000000"/>
          <w:sz w:val="20"/>
          <w:szCs w:val="20"/>
          <w:lang w:val="ro-RO" w:eastAsia="ro-RO"/>
        </w:rPr>
      </w:pPr>
      <w:r w:rsidRPr="00890E47">
        <w:rPr>
          <w:rFonts w:ascii="Trebuchet MS" w:hAnsi="Trebuchet MS" w:cs="ArialMT"/>
          <w:color w:val="000000"/>
          <w:sz w:val="20"/>
          <w:szCs w:val="20"/>
          <w:lang w:val="ro-RO" w:eastAsia="ro-RO"/>
        </w:rPr>
        <w:t>subsecvente şi la motivele unor astfel de acţiuni;</w:t>
      </w:r>
    </w:p>
    <w:p w:rsidR="00890E47" w:rsidRPr="00890E47" w:rsidRDefault="00890E47" w:rsidP="00D31AF2">
      <w:pPr>
        <w:autoSpaceDE w:val="0"/>
        <w:autoSpaceDN w:val="0"/>
        <w:adjustRightInd w:val="0"/>
        <w:jc w:val="both"/>
        <w:rPr>
          <w:rFonts w:ascii="ArialMT" w:hAnsi="ArialMT" w:cs="ArialMT"/>
          <w:color w:val="000000"/>
          <w:sz w:val="20"/>
          <w:szCs w:val="20"/>
          <w:lang w:val="ro-RO" w:eastAsia="ro-RO"/>
        </w:rPr>
      </w:pPr>
      <w:r w:rsidRPr="00890E47">
        <w:rPr>
          <w:rFonts w:ascii="Trebuchet MS" w:hAnsi="Trebuchet MS" w:cs="ArialMT"/>
          <w:b/>
          <w:i/>
          <w:color w:val="000000"/>
          <w:sz w:val="20"/>
          <w:szCs w:val="20"/>
          <w:u w:val="single"/>
          <w:lang w:val="ro-RO" w:eastAsia="ro-RO"/>
        </w:rPr>
        <w:t>Persoana desemnată</w:t>
      </w:r>
      <w:r w:rsidRPr="00890E47">
        <w:rPr>
          <w:rFonts w:ascii="Trebuchet MS" w:hAnsi="Trebuchet MS" w:cs="ArialMT"/>
          <w:color w:val="000000"/>
          <w:sz w:val="20"/>
          <w:szCs w:val="20"/>
          <w:lang w:val="ro-RO" w:eastAsia="ro-RO"/>
        </w:rPr>
        <w:t xml:space="preserve"> - responsabilul cu atribuţiile prevăzute la </w:t>
      </w:r>
      <w:r w:rsidRPr="00FF1077">
        <w:rPr>
          <w:rFonts w:ascii="Trebuchet MS" w:hAnsi="Trebuchet MS" w:cs="ArialMT"/>
          <w:sz w:val="20"/>
          <w:szCs w:val="20"/>
          <w:lang w:val="ro-RO" w:eastAsia="ro-RO"/>
        </w:rPr>
        <w:t>art. 10 alin. (1) lit. c)</w:t>
      </w:r>
      <w:r w:rsidR="00FF1077">
        <w:rPr>
          <w:rFonts w:ascii="Trebuchet MS" w:hAnsi="Trebuchet MS" w:cs="ArialMT"/>
          <w:sz w:val="20"/>
          <w:szCs w:val="20"/>
          <w:lang w:val="ro-RO" w:eastAsia="ro-RO"/>
        </w:rPr>
        <w:t xml:space="preserve"> din legea </w:t>
      </w:r>
      <w:r w:rsidR="00FF1077" w:rsidRPr="00696BD5">
        <w:rPr>
          <w:rFonts w:ascii="Trebuchet MS" w:hAnsi="Trebuchet MS" w:cs="ArialMT"/>
          <w:b/>
          <w:sz w:val="20"/>
          <w:szCs w:val="20"/>
        </w:rPr>
        <w:t>361 din 16 decembrie 2022</w:t>
      </w:r>
      <w:r w:rsidR="00FF1077">
        <w:rPr>
          <w:rFonts w:ascii="Trebuchet MS" w:hAnsi="Trebuchet MS" w:cs="ArialMT"/>
          <w:b/>
          <w:sz w:val="20"/>
          <w:szCs w:val="20"/>
        </w:rPr>
        <w:t xml:space="preserve"> consolidata prin</w:t>
      </w:r>
      <w:r w:rsidR="00FF1077" w:rsidRPr="00696BD5">
        <w:rPr>
          <w:rFonts w:ascii="Trebuchet MS" w:hAnsi="Trebuchet MS" w:cs="ArialMT"/>
          <w:b/>
          <w:sz w:val="20"/>
          <w:szCs w:val="20"/>
        </w:rPr>
        <w:t xml:space="preserve"> Legea nr. 67 din 28 martie 2023</w:t>
      </w:r>
      <w:r w:rsidR="00FF1077">
        <w:rPr>
          <w:rFonts w:ascii="Trebuchet MS" w:hAnsi="Trebuchet MS" w:cs="ArialMT"/>
          <w:b/>
          <w:sz w:val="20"/>
          <w:szCs w:val="20"/>
        </w:rPr>
        <w:t xml:space="preserve"> </w:t>
      </w:r>
      <w:r w:rsidRPr="00890E47">
        <w:rPr>
          <w:rFonts w:ascii="Trebuchet MS" w:hAnsi="Trebuchet MS" w:cs="ArialMT"/>
          <w:color w:val="000000"/>
          <w:sz w:val="20"/>
          <w:szCs w:val="20"/>
          <w:lang w:val="ro-RO" w:eastAsia="ro-RO"/>
        </w:rPr>
        <w:t xml:space="preserve">numit la nivelul autorităţii, instituţiei publice sau în cadrul persoanelor juridice de drept privat, </w:t>
      </w:r>
      <w:proofErr w:type="gramStart"/>
      <w:r w:rsidRPr="00890E47">
        <w:rPr>
          <w:rFonts w:ascii="Trebuchet MS" w:hAnsi="Trebuchet MS" w:cs="ArialMT"/>
          <w:color w:val="000000"/>
          <w:sz w:val="20"/>
          <w:szCs w:val="20"/>
          <w:lang w:val="ro-RO" w:eastAsia="ro-RO"/>
        </w:rPr>
        <w:t>precum</w:t>
      </w:r>
      <w:proofErr w:type="gramEnd"/>
      <w:r w:rsidRPr="00890E47">
        <w:rPr>
          <w:rFonts w:ascii="Trebuchet MS" w:hAnsi="Trebuchet MS" w:cs="ArialMT"/>
          <w:color w:val="000000"/>
          <w:sz w:val="20"/>
          <w:szCs w:val="20"/>
          <w:lang w:val="ro-RO" w:eastAsia="ro-RO"/>
        </w:rPr>
        <w:t xml:space="preserve"> şi în cadrul altor persoane juridice de drept public. În funcţie de numărul de angajaţi, atribuţiile pot fi exercitate de către o persoană, un compartiment sau pot fi externalizate către un terţ, denumit în continuare terţ desemnat</w:t>
      </w:r>
      <w:r>
        <w:rPr>
          <w:rFonts w:ascii="ArialMT" w:hAnsi="ArialMT" w:cs="ArialMT"/>
          <w:color w:val="000000"/>
          <w:sz w:val="20"/>
          <w:szCs w:val="20"/>
          <w:lang w:val="ro-RO" w:eastAsia="ro-RO"/>
        </w:rPr>
        <w:t>.</w:t>
      </w:r>
    </w:p>
    <w:p w:rsidR="00584B45" w:rsidRPr="0072663E" w:rsidRDefault="00584B45" w:rsidP="00D31AF2">
      <w:pPr>
        <w:jc w:val="both"/>
        <w:rPr>
          <w:rStyle w:val="a"/>
          <w:rFonts w:ascii="Trebuchet MS" w:hAnsi="Trebuchet MS"/>
          <w:sz w:val="20"/>
          <w:szCs w:val="20"/>
        </w:rPr>
      </w:pPr>
    </w:p>
    <w:p w:rsidR="00CF5A7B" w:rsidRPr="0072663E" w:rsidRDefault="00CF5A7B" w:rsidP="00D31AF2">
      <w:pPr>
        <w:jc w:val="both"/>
        <w:rPr>
          <w:rStyle w:val="a"/>
          <w:rFonts w:ascii="Trebuchet MS" w:hAnsi="Trebuchet MS"/>
          <w:sz w:val="20"/>
          <w:szCs w:val="20"/>
        </w:rPr>
      </w:pPr>
    </w:p>
    <w:p w:rsidR="001941D1" w:rsidRPr="0072663E" w:rsidRDefault="001941D1" w:rsidP="00D31AF2">
      <w:pPr>
        <w:jc w:val="both"/>
        <w:rPr>
          <w:rStyle w:val="l9"/>
          <w:rFonts w:ascii="Trebuchet MS" w:hAnsi="Trebuchet MS"/>
          <w:b/>
          <w:sz w:val="20"/>
          <w:szCs w:val="20"/>
        </w:rPr>
      </w:pPr>
      <w:bookmarkStart w:id="8" w:name="OLE_LINK12"/>
      <w:bookmarkStart w:id="9" w:name="OLE_LINK13"/>
      <w:bookmarkStart w:id="10" w:name="OLE_LINK14"/>
      <w:proofErr w:type="gramStart"/>
      <w:r w:rsidRPr="0072663E">
        <w:rPr>
          <w:rStyle w:val="a"/>
          <w:rFonts w:ascii="Trebuchet MS" w:hAnsi="Trebuchet MS"/>
          <w:b/>
          <w:sz w:val="20"/>
          <w:szCs w:val="20"/>
        </w:rPr>
        <w:t>8.DESC</w:t>
      </w:r>
      <w:r w:rsidRPr="0072663E">
        <w:rPr>
          <w:rStyle w:val="l6"/>
          <w:rFonts w:ascii="Trebuchet MS" w:hAnsi="Trebuchet MS"/>
          <w:b/>
          <w:sz w:val="20"/>
          <w:szCs w:val="20"/>
        </w:rPr>
        <w:t>RIEREA</w:t>
      </w:r>
      <w:proofErr w:type="gramEnd"/>
      <w:r w:rsidRPr="0072663E">
        <w:rPr>
          <w:rStyle w:val="l6"/>
          <w:rFonts w:ascii="Trebuchet MS" w:hAnsi="Trebuchet MS"/>
          <w:b/>
          <w:sz w:val="20"/>
          <w:szCs w:val="20"/>
        </w:rPr>
        <w:t xml:space="preserve"> </w:t>
      </w:r>
      <w:r w:rsidRPr="0072663E">
        <w:rPr>
          <w:rStyle w:val="l10"/>
          <w:rFonts w:ascii="Trebuchet MS" w:hAnsi="Trebuchet MS"/>
          <w:b/>
          <w:sz w:val="20"/>
          <w:szCs w:val="20"/>
        </w:rPr>
        <w:t>PROC</w:t>
      </w:r>
      <w:r w:rsidRPr="0072663E">
        <w:rPr>
          <w:rStyle w:val="l7"/>
          <w:rFonts w:ascii="Trebuchet MS" w:hAnsi="Trebuchet MS"/>
          <w:b/>
          <w:sz w:val="20"/>
          <w:szCs w:val="20"/>
        </w:rPr>
        <w:t>EDUR</w:t>
      </w:r>
      <w:r w:rsidRPr="0072663E">
        <w:rPr>
          <w:rStyle w:val="l6"/>
          <w:rFonts w:ascii="Trebuchet MS" w:hAnsi="Trebuchet MS"/>
          <w:b/>
          <w:sz w:val="20"/>
          <w:szCs w:val="20"/>
        </w:rPr>
        <w:t xml:space="preserve">II </w:t>
      </w:r>
    </w:p>
    <w:p w:rsidR="001941D1" w:rsidRPr="0072663E" w:rsidRDefault="001941D1" w:rsidP="00D31AF2">
      <w:pPr>
        <w:jc w:val="both"/>
        <w:rPr>
          <w:rStyle w:val="l7"/>
          <w:rFonts w:ascii="Trebuchet MS" w:hAnsi="Trebuchet MS"/>
          <w:b/>
          <w:sz w:val="20"/>
          <w:szCs w:val="20"/>
        </w:rPr>
      </w:pPr>
    </w:p>
    <w:p w:rsidR="001941D1" w:rsidRPr="0072663E" w:rsidRDefault="001941D1" w:rsidP="00D31AF2">
      <w:pPr>
        <w:jc w:val="both"/>
        <w:rPr>
          <w:rFonts w:ascii="Trebuchet MS" w:hAnsi="Trebuchet MS"/>
          <w:b/>
          <w:sz w:val="20"/>
          <w:szCs w:val="20"/>
          <w:u w:val="single"/>
        </w:rPr>
      </w:pPr>
      <w:r w:rsidRPr="0072663E">
        <w:rPr>
          <w:rFonts w:ascii="Trebuchet MS" w:hAnsi="Trebuchet MS"/>
          <w:b/>
          <w:sz w:val="20"/>
          <w:szCs w:val="20"/>
          <w:u w:val="single"/>
        </w:rPr>
        <w:t>8.1. GENERALIT</w:t>
      </w:r>
      <w:r w:rsidR="00551D96">
        <w:rPr>
          <w:rFonts w:ascii="Trebuchet MS" w:hAnsi="Trebuchet MS"/>
          <w:b/>
          <w:sz w:val="20"/>
          <w:szCs w:val="20"/>
          <w:u w:val="single"/>
        </w:rPr>
        <w:t>Ă</w:t>
      </w:r>
      <w:r w:rsidRPr="0072663E">
        <w:rPr>
          <w:rFonts w:ascii="Trebuchet MS" w:hAnsi="Trebuchet MS"/>
          <w:b/>
          <w:sz w:val="20"/>
          <w:szCs w:val="20"/>
          <w:u w:val="single"/>
        </w:rPr>
        <w:t>ŢI</w:t>
      </w:r>
    </w:p>
    <w:p w:rsidR="001941D1" w:rsidRPr="0072663E" w:rsidRDefault="001941D1" w:rsidP="00D31AF2">
      <w:pPr>
        <w:pStyle w:val="BodyText"/>
        <w:kinsoku w:val="0"/>
        <w:overflowPunct w:val="0"/>
        <w:rPr>
          <w:b/>
          <w:bCs/>
          <w:sz w:val="20"/>
          <w:szCs w:val="20"/>
        </w:rPr>
      </w:pPr>
    </w:p>
    <w:p w:rsidR="001941D1" w:rsidRPr="00890E47" w:rsidRDefault="001941D1" w:rsidP="00D31AF2">
      <w:pPr>
        <w:widowControl w:val="0"/>
        <w:tabs>
          <w:tab w:val="left" w:pos="1581"/>
        </w:tabs>
        <w:kinsoku w:val="0"/>
        <w:overflowPunct w:val="0"/>
        <w:autoSpaceDE w:val="0"/>
        <w:autoSpaceDN w:val="0"/>
        <w:adjustRightInd w:val="0"/>
        <w:jc w:val="both"/>
        <w:rPr>
          <w:rFonts w:ascii="Trebuchet MS" w:hAnsi="Trebuchet MS"/>
          <w:w w:val="105"/>
          <w:sz w:val="20"/>
          <w:szCs w:val="20"/>
        </w:rPr>
      </w:pPr>
      <w:r w:rsidRPr="0072663E">
        <w:rPr>
          <w:rFonts w:ascii="Trebuchet MS" w:hAnsi="Trebuchet MS"/>
          <w:w w:val="105"/>
          <w:sz w:val="20"/>
          <w:szCs w:val="20"/>
        </w:rPr>
        <w:t xml:space="preserve">Necesitatea elaborării procedurii de semnalare a posibilelor încălcări ale legii are la bază </w:t>
      </w:r>
      <w:r w:rsidR="00696BD5">
        <w:rPr>
          <w:rFonts w:ascii="Trebuchet MS" w:hAnsi="Trebuchet MS"/>
          <w:w w:val="105"/>
          <w:sz w:val="20"/>
          <w:szCs w:val="20"/>
        </w:rPr>
        <w:t xml:space="preserve">Legea </w:t>
      </w:r>
      <w:r w:rsidR="00696BD5" w:rsidRPr="00696BD5">
        <w:rPr>
          <w:rFonts w:ascii="Trebuchet MS" w:hAnsi="Trebuchet MS" w:cs="ArialMT"/>
          <w:b/>
          <w:sz w:val="20"/>
          <w:szCs w:val="20"/>
        </w:rPr>
        <w:t>nr. 361 din 16 decembrie 2022</w:t>
      </w:r>
      <w:r w:rsidR="00696BD5">
        <w:rPr>
          <w:rFonts w:ascii="Trebuchet MS" w:hAnsi="Trebuchet MS" w:cs="ArialMT"/>
          <w:b/>
          <w:sz w:val="20"/>
          <w:szCs w:val="20"/>
        </w:rPr>
        <w:t xml:space="preserve"> consolidata prin</w:t>
      </w:r>
      <w:r w:rsidR="00696BD5" w:rsidRPr="00696BD5">
        <w:rPr>
          <w:rFonts w:ascii="Trebuchet MS" w:hAnsi="Trebuchet MS" w:cs="ArialMT"/>
          <w:b/>
          <w:sz w:val="20"/>
          <w:szCs w:val="20"/>
        </w:rPr>
        <w:t xml:space="preserve"> Legea nr. 67 din 28 martie 2023</w:t>
      </w:r>
      <w:r w:rsidR="00696BD5">
        <w:rPr>
          <w:rFonts w:ascii="Trebuchet MS" w:hAnsi="Trebuchet MS" w:cs="ArialMT"/>
          <w:b/>
          <w:sz w:val="20"/>
          <w:szCs w:val="20"/>
        </w:rPr>
        <w:t xml:space="preserve"> </w:t>
      </w:r>
      <w:r w:rsidRPr="0072663E">
        <w:rPr>
          <w:rFonts w:ascii="Trebuchet MS" w:hAnsi="Trebuchet MS"/>
          <w:w w:val="105"/>
          <w:sz w:val="20"/>
          <w:szCs w:val="20"/>
        </w:rPr>
        <w:t>privind protecţia personalului din autorităţile publice, instituţiile publice şi din</w:t>
      </w:r>
      <w:r w:rsidRPr="0072663E">
        <w:rPr>
          <w:rFonts w:ascii="Trebuchet MS" w:hAnsi="Trebuchet MS"/>
          <w:spacing w:val="-8"/>
          <w:w w:val="105"/>
          <w:sz w:val="20"/>
          <w:szCs w:val="20"/>
        </w:rPr>
        <w:t xml:space="preserve"> </w:t>
      </w:r>
      <w:r w:rsidRPr="0072663E">
        <w:rPr>
          <w:rFonts w:ascii="Trebuchet MS" w:hAnsi="Trebuchet MS"/>
          <w:w w:val="105"/>
          <w:sz w:val="20"/>
          <w:szCs w:val="20"/>
        </w:rPr>
        <w:t>alte</w:t>
      </w:r>
      <w:r w:rsidRPr="0072663E">
        <w:rPr>
          <w:rFonts w:ascii="Trebuchet MS" w:hAnsi="Trebuchet MS"/>
          <w:spacing w:val="-7"/>
          <w:w w:val="105"/>
          <w:sz w:val="20"/>
          <w:szCs w:val="20"/>
        </w:rPr>
        <w:t xml:space="preserve"> </w:t>
      </w:r>
      <w:r w:rsidRPr="0072663E">
        <w:rPr>
          <w:rFonts w:ascii="Trebuchet MS" w:hAnsi="Trebuchet MS"/>
          <w:w w:val="105"/>
          <w:sz w:val="20"/>
          <w:szCs w:val="20"/>
        </w:rPr>
        <w:t>unităţi</w:t>
      </w:r>
      <w:r w:rsidRPr="0072663E">
        <w:rPr>
          <w:rFonts w:ascii="Trebuchet MS" w:hAnsi="Trebuchet MS"/>
          <w:spacing w:val="-6"/>
          <w:w w:val="105"/>
          <w:sz w:val="20"/>
          <w:szCs w:val="20"/>
        </w:rPr>
        <w:t xml:space="preserve"> </w:t>
      </w:r>
      <w:r w:rsidRPr="0072663E">
        <w:rPr>
          <w:rFonts w:ascii="Trebuchet MS" w:hAnsi="Trebuchet MS"/>
          <w:w w:val="105"/>
          <w:sz w:val="20"/>
          <w:szCs w:val="20"/>
        </w:rPr>
        <w:t>care</w:t>
      </w:r>
      <w:r w:rsidRPr="0072663E">
        <w:rPr>
          <w:rFonts w:ascii="Trebuchet MS" w:hAnsi="Trebuchet MS"/>
          <w:spacing w:val="-15"/>
          <w:w w:val="105"/>
          <w:sz w:val="20"/>
          <w:szCs w:val="20"/>
        </w:rPr>
        <w:t xml:space="preserve"> </w:t>
      </w:r>
      <w:r w:rsidRPr="0072663E">
        <w:rPr>
          <w:rFonts w:ascii="Trebuchet MS" w:hAnsi="Trebuchet MS"/>
          <w:w w:val="105"/>
          <w:sz w:val="20"/>
          <w:szCs w:val="20"/>
        </w:rPr>
        <w:t>semnalează</w:t>
      </w:r>
      <w:r w:rsidRPr="0072663E">
        <w:rPr>
          <w:rFonts w:ascii="Trebuchet MS" w:hAnsi="Trebuchet MS"/>
          <w:spacing w:val="-3"/>
          <w:w w:val="105"/>
          <w:sz w:val="20"/>
          <w:szCs w:val="20"/>
        </w:rPr>
        <w:t xml:space="preserve"> </w:t>
      </w:r>
      <w:r w:rsidRPr="0072663E">
        <w:rPr>
          <w:rFonts w:ascii="Trebuchet MS" w:hAnsi="Trebuchet MS"/>
          <w:w w:val="105"/>
          <w:sz w:val="20"/>
          <w:szCs w:val="20"/>
        </w:rPr>
        <w:t>încălcări</w:t>
      </w:r>
      <w:r w:rsidRPr="0072663E">
        <w:rPr>
          <w:rFonts w:ascii="Trebuchet MS" w:hAnsi="Trebuchet MS"/>
          <w:spacing w:val="4"/>
          <w:w w:val="105"/>
          <w:sz w:val="20"/>
          <w:szCs w:val="20"/>
        </w:rPr>
        <w:t xml:space="preserve"> </w:t>
      </w:r>
      <w:r w:rsidRPr="0072663E">
        <w:rPr>
          <w:rFonts w:ascii="Trebuchet MS" w:hAnsi="Trebuchet MS"/>
          <w:w w:val="105"/>
          <w:sz w:val="20"/>
          <w:szCs w:val="20"/>
        </w:rPr>
        <w:t>ale</w:t>
      </w:r>
      <w:r w:rsidRPr="0072663E">
        <w:rPr>
          <w:rFonts w:ascii="Trebuchet MS" w:hAnsi="Trebuchet MS"/>
          <w:spacing w:val="-12"/>
          <w:w w:val="105"/>
          <w:sz w:val="20"/>
          <w:szCs w:val="20"/>
        </w:rPr>
        <w:t xml:space="preserve"> </w:t>
      </w:r>
      <w:r w:rsidRPr="0072663E">
        <w:rPr>
          <w:rFonts w:ascii="Trebuchet MS" w:hAnsi="Trebuchet MS"/>
          <w:w w:val="105"/>
          <w:sz w:val="20"/>
          <w:szCs w:val="20"/>
        </w:rPr>
        <w:t>legii.</w:t>
      </w:r>
      <w:r w:rsidRPr="0072663E">
        <w:rPr>
          <w:rFonts w:ascii="Trebuchet MS" w:hAnsi="Trebuchet MS"/>
          <w:spacing w:val="-8"/>
          <w:w w:val="105"/>
          <w:sz w:val="20"/>
          <w:szCs w:val="20"/>
        </w:rPr>
        <w:t xml:space="preserve"> </w:t>
      </w:r>
      <w:proofErr w:type="gramStart"/>
      <w:r w:rsidRPr="0072663E">
        <w:rPr>
          <w:rFonts w:ascii="Trebuchet MS" w:hAnsi="Trebuchet MS"/>
          <w:w w:val="105"/>
          <w:sz w:val="20"/>
          <w:szCs w:val="20"/>
        </w:rPr>
        <w:t>Adoptarea</w:t>
      </w:r>
      <w:r w:rsidRPr="0072663E">
        <w:rPr>
          <w:rFonts w:ascii="Trebuchet MS" w:hAnsi="Trebuchet MS"/>
          <w:spacing w:val="5"/>
          <w:w w:val="105"/>
          <w:sz w:val="20"/>
          <w:szCs w:val="20"/>
        </w:rPr>
        <w:t xml:space="preserve"> </w:t>
      </w:r>
      <w:r w:rsidR="00696BD5">
        <w:rPr>
          <w:rFonts w:ascii="Trebuchet MS" w:hAnsi="Trebuchet MS"/>
          <w:spacing w:val="5"/>
          <w:w w:val="105"/>
          <w:sz w:val="20"/>
          <w:szCs w:val="20"/>
        </w:rPr>
        <w:t xml:space="preserve">acestei legi </w:t>
      </w:r>
      <w:r w:rsidRPr="0072663E">
        <w:rPr>
          <w:rFonts w:ascii="Trebuchet MS" w:hAnsi="Trebuchet MS"/>
          <w:w w:val="105"/>
          <w:sz w:val="20"/>
          <w:szCs w:val="20"/>
        </w:rPr>
        <w:t>s-a</w:t>
      </w:r>
      <w:r w:rsidRPr="0072663E">
        <w:rPr>
          <w:rFonts w:ascii="Trebuchet MS" w:hAnsi="Trebuchet MS"/>
          <w:spacing w:val="-12"/>
          <w:w w:val="105"/>
          <w:sz w:val="20"/>
          <w:szCs w:val="20"/>
        </w:rPr>
        <w:t xml:space="preserve"> </w:t>
      </w:r>
      <w:r w:rsidRPr="0072663E">
        <w:rPr>
          <w:rFonts w:ascii="Trebuchet MS" w:hAnsi="Trebuchet MS"/>
          <w:w w:val="105"/>
          <w:sz w:val="20"/>
          <w:szCs w:val="20"/>
        </w:rPr>
        <w:t>realizat</w:t>
      </w:r>
      <w:r w:rsidRPr="0072663E">
        <w:rPr>
          <w:rFonts w:ascii="Trebuchet MS" w:hAnsi="Trebuchet MS"/>
          <w:spacing w:val="-12"/>
          <w:w w:val="105"/>
          <w:sz w:val="20"/>
          <w:szCs w:val="20"/>
        </w:rPr>
        <w:t xml:space="preserve"> </w:t>
      </w:r>
      <w:r w:rsidRPr="0072663E">
        <w:rPr>
          <w:rFonts w:ascii="Trebuchet MS" w:hAnsi="Trebuchet MS"/>
          <w:w w:val="105"/>
          <w:sz w:val="20"/>
          <w:szCs w:val="20"/>
        </w:rPr>
        <w:t>din nevoia autoreglării sistemului de integritate în cadrul administraţiei publice şi al serviciilor publice</w:t>
      </w:r>
      <w:r w:rsidR="00696BD5">
        <w:rPr>
          <w:rFonts w:ascii="Trebuchet MS" w:hAnsi="Trebuchet MS"/>
          <w:w w:val="105"/>
          <w:sz w:val="20"/>
          <w:szCs w:val="20"/>
        </w:rPr>
        <w:t>, la solicitarea Comisiei Europene.</w:t>
      </w:r>
      <w:proofErr w:type="gramEnd"/>
      <w:r w:rsidRPr="0072663E">
        <w:rPr>
          <w:rFonts w:ascii="Trebuchet MS" w:hAnsi="Trebuchet MS"/>
          <w:w w:val="105"/>
          <w:sz w:val="20"/>
          <w:szCs w:val="20"/>
        </w:rPr>
        <w:t xml:space="preserve"> Persoanele care semnalează încălcări ale legii sunt protejate împotriva eventualelor represalii din partea celor interesaţi să păstreze tăcerea. Prin avertizarea în interes public se vor asigura premisele dezvoltării unui nou sistem care </w:t>
      </w:r>
      <w:proofErr w:type="gramStart"/>
      <w:r w:rsidRPr="0072663E">
        <w:rPr>
          <w:rFonts w:ascii="Trebuchet MS" w:hAnsi="Trebuchet MS"/>
          <w:w w:val="105"/>
          <w:sz w:val="20"/>
          <w:szCs w:val="20"/>
        </w:rPr>
        <w:t>să</w:t>
      </w:r>
      <w:proofErr w:type="gramEnd"/>
      <w:r w:rsidRPr="0072663E">
        <w:rPr>
          <w:rFonts w:ascii="Trebuchet MS" w:hAnsi="Trebuchet MS"/>
          <w:w w:val="105"/>
          <w:sz w:val="20"/>
          <w:szCs w:val="20"/>
        </w:rPr>
        <w:t xml:space="preserve"> incurajeze atitudinea civică, cu respectarea principiului nesancţionării</w:t>
      </w:r>
      <w:r w:rsidRPr="0072663E">
        <w:rPr>
          <w:rFonts w:ascii="Trebuchet MS" w:hAnsi="Trebuchet MS"/>
          <w:spacing w:val="32"/>
          <w:w w:val="105"/>
          <w:sz w:val="20"/>
          <w:szCs w:val="20"/>
        </w:rPr>
        <w:t xml:space="preserve"> </w:t>
      </w:r>
      <w:r w:rsidRPr="0072663E">
        <w:rPr>
          <w:rFonts w:ascii="Trebuchet MS" w:hAnsi="Trebuchet MS"/>
          <w:w w:val="105"/>
          <w:sz w:val="20"/>
          <w:szCs w:val="20"/>
        </w:rPr>
        <w:t>abuzive.</w:t>
      </w:r>
    </w:p>
    <w:p w:rsidR="001941D1" w:rsidRPr="0072663E" w:rsidRDefault="001941D1" w:rsidP="00D31AF2">
      <w:pPr>
        <w:widowControl w:val="0"/>
        <w:tabs>
          <w:tab w:val="left" w:pos="1581"/>
        </w:tabs>
        <w:kinsoku w:val="0"/>
        <w:overflowPunct w:val="0"/>
        <w:autoSpaceDE w:val="0"/>
        <w:autoSpaceDN w:val="0"/>
        <w:adjustRightInd w:val="0"/>
        <w:jc w:val="both"/>
        <w:rPr>
          <w:w w:val="105"/>
          <w:sz w:val="20"/>
          <w:szCs w:val="20"/>
        </w:rPr>
      </w:pPr>
    </w:p>
    <w:p w:rsidR="001941D1" w:rsidRPr="0072663E" w:rsidRDefault="001941D1" w:rsidP="00D31AF2">
      <w:pPr>
        <w:widowControl w:val="0"/>
        <w:tabs>
          <w:tab w:val="left" w:pos="1500"/>
        </w:tabs>
        <w:kinsoku w:val="0"/>
        <w:overflowPunct w:val="0"/>
        <w:autoSpaceDE w:val="0"/>
        <w:autoSpaceDN w:val="0"/>
        <w:adjustRightInd w:val="0"/>
        <w:jc w:val="both"/>
        <w:rPr>
          <w:rFonts w:ascii="Trebuchet MS" w:hAnsi="Trebuchet MS"/>
          <w:w w:val="105"/>
          <w:sz w:val="20"/>
          <w:szCs w:val="20"/>
        </w:rPr>
      </w:pPr>
      <w:r w:rsidRPr="0072663E">
        <w:rPr>
          <w:rFonts w:ascii="Trebuchet MS" w:hAnsi="Trebuchet MS"/>
          <w:b/>
          <w:bCs/>
          <w:w w:val="105"/>
          <w:sz w:val="20"/>
          <w:szCs w:val="20"/>
        </w:rPr>
        <w:t xml:space="preserve">8.1.2 PRINCIPIILE </w:t>
      </w:r>
      <w:r w:rsidRPr="0072663E">
        <w:rPr>
          <w:rFonts w:ascii="Trebuchet MS" w:hAnsi="Trebuchet MS"/>
          <w:w w:val="105"/>
          <w:sz w:val="20"/>
          <w:szCs w:val="20"/>
        </w:rPr>
        <w:t xml:space="preserve">care guvernează protecţia </w:t>
      </w:r>
      <w:r w:rsidR="00755329">
        <w:rPr>
          <w:rFonts w:ascii="Trebuchet MS" w:hAnsi="Trebuchet MS"/>
          <w:w w:val="105"/>
          <w:sz w:val="20"/>
          <w:szCs w:val="20"/>
        </w:rPr>
        <w:t>raportărilor privind încalcari ale legilor</w:t>
      </w:r>
      <w:r w:rsidRPr="0072663E">
        <w:rPr>
          <w:rFonts w:ascii="Trebuchet MS" w:hAnsi="Trebuchet MS"/>
          <w:w w:val="105"/>
          <w:sz w:val="20"/>
          <w:szCs w:val="20"/>
        </w:rPr>
        <w:t>:</w:t>
      </w:r>
    </w:p>
    <w:p w:rsidR="00755329" w:rsidRPr="00897787" w:rsidRDefault="00755329" w:rsidP="00D31AF2">
      <w:pPr>
        <w:autoSpaceDE w:val="0"/>
        <w:autoSpaceDN w:val="0"/>
        <w:adjustRightInd w:val="0"/>
        <w:jc w:val="both"/>
        <w:rPr>
          <w:rFonts w:ascii="Trebuchet MS" w:hAnsi="Trebuchet MS" w:cs="ArialMT"/>
          <w:sz w:val="20"/>
          <w:szCs w:val="20"/>
        </w:rPr>
      </w:pPr>
      <w:r w:rsidRPr="00897787">
        <w:rPr>
          <w:rFonts w:ascii="Trebuchet MS" w:hAnsi="Trebuchet MS" w:cs="Arial-BoldMT"/>
          <w:b/>
          <w:bCs/>
          <w:sz w:val="20"/>
          <w:szCs w:val="20"/>
        </w:rPr>
        <w:t xml:space="preserve">a) </w:t>
      </w:r>
      <w:r w:rsidRPr="00897787">
        <w:rPr>
          <w:rFonts w:ascii="Trebuchet MS" w:hAnsi="Trebuchet MS" w:cs="ArialMT"/>
          <w:sz w:val="20"/>
          <w:szCs w:val="20"/>
        </w:rPr>
        <w:t>principiul legalităţii, potrivit căruia autorităţile, instituţiile publice, alte persoane j</w:t>
      </w:r>
      <w:r>
        <w:rPr>
          <w:rFonts w:ascii="Trebuchet MS" w:hAnsi="Trebuchet MS" w:cs="ArialMT"/>
          <w:sz w:val="20"/>
          <w:szCs w:val="20"/>
        </w:rPr>
        <w:t xml:space="preserve">uridice de drept public, precum </w:t>
      </w:r>
      <w:r w:rsidRPr="00897787">
        <w:rPr>
          <w:rFonts w:ascii="Trebuchet MS" w:hAnsi="Trebuchet MS" w:cs="ArialMT"/>
          <w:sz w:val="20"/>
          <w:szCs w:val="20"/>
        </w:rPr>
        <w:t>şi persoanele juridice de drept privat au obligaţia de a respecta drepturile şi libertăţile fundamental</w:t>
      </w:r>
      <w:r>
        <w:rPr>
          <w:rFonts w:ascii="Trebuchet MS" w:hAnsi="Trebuchet MS" w:cs="ArialMT"/>
          <w:sz w:val="20"/>
          <w:szCs w:val="20"/>
        </w:rPr>
        <w:t xml:space="preserve">e, prin </w:t>
      </w:r>
      <w:r w:rsidRPr="00897787">
        <w:rPr>
          <w:rFonts w:ascii="Trebuchet MS" w:hAnsi="Trebuchet MS" w:cs="ArialMT"/>
          <w:sz w:val="20"/>
          <w:szCs w:val="20"/>
        </w:rPr>
        <w:t>asigurarea respectării depline, printre altele, a libertăţii de exprimare şi de informare, a dreptului la protecţ</w:t>
      </w:r>
      <w:r>
        <w:rPr>
          <w:rFonts w:ascii="Trebuchet MS" w:hAnsi="Trebuchet MS" w:cs="ArialMT"/>
          <w:sz w:val="20"/>
          <w:szCs w:val="20"/>
        </w:rPr>
        <w:t xml:space="preserve">ia </w:t>
      </w:r>
      <w:r w:rsidRPr="00897787">
        <w:rPr>
          <w:rFonts w:ascii="Trebuchet MS" w:hAnsi="Trebuchet MS" w:cs="ArialMT"/>
          <w:sz w:val="20"/>
          <w:szCs w:val="20"/>
        </w:rPr>
        <w:t>datelor cu caracter personal, a libertăţii de a desfăşura o activitate comercială, a d</w:t>
      </w:r>
      <w:r>
        <w:rPr>
          <w:rFonts w:ascii="Trebuchet MS" w:hAnsi="Trebuchet MS" w:cs="ArialMT"/>
          <w:sz w:val="20"/>
          <w:szCs w:val="20"/>
        </w:rPr>
        <w:t xml:space="preserve">reptului la un nivel ridicat de </w:t>
      </w:r>
      <w:r w:rsidRPr="00897787">
        <w:rPr>
          <w:rFonts w:ascii="Trebuchet MS" w:hAnsi="Trebuchet MS" w:cs="ArialMT"/>
          <w:sz w:val="20"/>
          <w:szCs w:val="20"/>
        </w:rPr>
        <w:t>protecţie a consumatorilor, a dreptului la un nivel ridicat de protecţie a sănătăţii umane, a dreptului la un nivel</w:t>
      </w:r>
    </w:p>
    <w:p w:rsidR="00755329" w:rsidRPr="00897787" w:rsidRDefault="00755329" w:rsidP="00D31AF2">
      <w:pPr>
        <w:autoSpaceDE w:val="0"/>
        <w:autoSpaceDN w:val="0"/>
        <w:adjustRightInd w:val="0"/>
        <w:jc w:val="both"/>
        <w:rPr>
          <w:rFonts w:ascii="Trebuchet MS" w:hAnsi="Trebuchet MS" w:cs="ArialMT"/>
          <w:sz w:val="20"/>
          <w:szCs w:val="20"/>
        </w:rPr>
      </w:pPr>
      <w:proofErr w:type="gramStart"/>
      <w:r w:rsidRPr="00897787">
        <w:rPr>
          <w:rFonts w:ascii="Trebuchet MS" w:hAnsi="Trebuchet MS" w:cs="ArialMT"/>
          <w:sz w:val="20"/>
          <w:szCs w:val="20"/>
        </w:rPr>
        <w:t>ridicat</w:t>
      </w:r>
      <w:proofErr w:type="gramEnd"/>
      <w:r w:rsidRPr="00897787">
        <w:rPr>
          <w:rFonts w:ascii="Trebuchet MS" w:hAnsi="Trebuchet MS" w:cs="ArialMT"/>
          <w:sz w:val="20"/>
          <w:szCs w:val="20"/>
        </w:rPr>
        <w:t xml:space="preserve"> de protecţie a mediului, a dreptului la o cale de atac eficientă şi a dreptului la apărare;</w:t>
      </w:r>
    </w:p>
    <w:p w:rsidR="00755329" w:rsidRPr="00897787" w:rsidRDefault="00755329" w:rsidP="00D31AF2">
      <w:pPr>
        <w:autoSpaceDE w:val="0"/>
        <w:autoSpaceDN w:val="0"/>
        <w:adjustRightInd w:val="0"/>
        <w:jc w:val="both"/>
        <w:rPr>
          <w:rFonts w:ascii="Trebuchet MS" w:hAnsi="Trebuchet MS" w:cs="ArialMT"/>
          <w:sz w:val="20"/>
          <w:szCs w:val="20"/>
        </w:rPr>
      </w:pPr>
      <w:r w:rsidRPr="00897787">
        <w:rPr>
          <w:rFonts w:ascii="Trebuchet MS" w:hAnsi="Trebuchet MS" w:cs="Arial-BoldMT"/>
          <w:b/>
          <w:bCs/>
          <w:sz w:val="20"/>
          <w:szCs w:val="20"/>
        </w:rPr>
        <w:t xml:space="preserve">b) </w:t>
      </w:r>
      <w:proofErr w:type="gramStart"/>
      <w:r w:rsidRPr="00897787">
        <w:rPr>
          <w:rFonts w:ascii="Trebuchet MS" w:hAnsi="Trebuchet MS" w:cs="ArialMT"/>
          <w:sz w:val="20"/>
          <w:szCs w:val="20"/>
        </w:rPr>
        <w:t>principiul</w:t>
      </w:r>
      <w:proofErr w:type="gramEnd"/>
      <w:r w:rsidRPr="00897787">
        <w:rPr>
          <w:rFonts w:ascii="Trebuchet MS" w:hAnsi="Trebuchet MS" w:cs="ArialMT"/>
          <w:sz w:val="20"/>
          <w:szCs w:val="20"/>
        </w:rPr>
        <w:t xml:space="preserve"> responsabilităţii, potrivit căruia avertizorul în interes public are obligaţ</w:t>
      </w:r>
      <w:r>
        <w:rPr>
          <w:rFonts w:ascii="Trebuchet MS" w:hAnsi="Trebuchet MS" w:cs="ArialMT"/>
          <w:sz w:val="20"/>
          <w:szCs w:val="20"/>
        </w:rPr>
        <w:t xml:space="preserve">ia de a prezenta date sau </w:t>
      </w:r>
      <w:r w:rsidRPr="00897787">
        <w:rPr>
          <w:rFonts w:ascii="Trebuchet MS" w:hAnsi="Trebuchet MS" w:cs="ArialMT"/>
          <w:sz w:val="20"/>
          <w:szCs w:val="20"/>
        </w:rPr>
        <w:t>informaţii cu privire la faptele raportate;</w:t>
      </w:r>
    </w:p>
    <w:p w:rsidR="00755329" w:rsidRPr="00897787" w:rsidRDefault="00755329" w:rsidP="00D31AF2">
      <w:pPr>
        <w:autoSpaceDE w:val="0"/>
        <w:autoSpaceDN w:val="0"/>
        <w:adjustRightInd w:val="0"/>
        <w:jc w:val="both"/>
        <w:rPr>
          <w:rFonts w:ascii="Trebuchet MS" w:hAnsi="Trebuchet MS" w:cs="ArialMT"/>
          <w:sz w:val="20"/>
          <w:szCs w:val="20"/>
        </w:rPr>
      </w:pPr>
      <w:r w:rsidRPr="00897787">
        <w:rPr>
          <w:rFonts w:ascii="Trebuchet MS" w:hAnsi="Trebuchet MS" w:cs="Arial-BoldMT"/>
          <w:b/>
          <w:bCs/>
          <w:sz w:val="20"/>
          <w:szCs w:val="20"/>
        </w:rPr>
        <w:t xml:space="preserve">c) </w:t>
      </w:r>
      <w:proofErr w:type="gramStart"/>
      <w:r w:rsidRPr="00897787">
        <w:rPr>
          <w:rFonts w:ascii="Trebuchet MS" w:hAnsi="Trebuchet MS" w:cs="ArialMT"/>
          <w:sz w:val="20"/>
          <w:szCs w:val="20"/>
        </w:rPr>
        <w:t>principiul</w:t>
      </w:r>
      <w:proofErr w:type="gramEnd"/>
      <w:r w:rsidRPr="00897787">
        <w:rPr>
          <w:rFonts w:ascii="Trebuchet MS" w:hAnsi="Trebuchet MS" w:cs="ArialMT"/>
          <w:sz w:val="20"/>
          <w:szCs w:val="20"/>
        </w:rPr>
        <w:t xml:space="preserve"> imparţialităţii, potrivit căruia examinarea şi soluţionarea raportărilor se fac fără</w:t>
      </w:r>
      <w:r>
        <w:rPr>
          <w:rFonts w:ascii="Trebuchet MS" w:hAnsi="Trebuchet MS" w:cs="ArialMT"/>
          <w:sz w:val="20"/>
          <w:szCs w:val="20"/>
        </w:rPr>
        <w:t xml:space="preserve"> subiectivism, indifferent </w:t>
      </w:r>
      <w:r w:rsidRPr="00897787">
        <w:rPr>
          <w:rFonts w:ascii="Trebuchet MS" w:hAnsi="Trebuchet MS" w:cs="ArialMT"/>
          <w:sz w:val="20"/>
          <w:szCs w:val="20"/>
        </w:rPr>
        <w:t>de convingerile şi interesele persoanelor responsabile de soluţionarea acestora;</w:t>
      </w:r>
    </w:p>
    <w:p w:rsidR="00755329" w:rsidRPr="00897787" w:rsidRDefault="00755329" w:rsidP="00D31AF2">
      <w:pPr>
        <w:autoSpaceDE w:val="0"/>
        <w:autoSpaceDN w:val="0"/>
        <w:adjustRightInd w:val="0"/>
        <w:jc w:val="both"/>
        <w:rPr>
          <w:rFonts w:ascii="Trebuchet MS" w:hAnsi="Trebuchet MS" w:cs="ArialMT"/>
          <w:sz w:val="20"/>
          <w:szCs w:val="20"/>
        </w:rPr>
      </w:pPr>
      <w:r w:rsidRPr="00897787">
        <w:rPr>
          <w:rFonts w:ascii="Trebuchet MS" w:hAnsi="Trebuchet MS" w:cs="Arial-BoldMT"/>
          <w:b/>
          <w:bCs/>
          <w:sz w:val="20"/>
          <w:szCs w:val="20"/>
        </w:rPr>
        <w:lastRenderedPageBreak/>
        <w:t xml:space="preserve">d) </w:t>
      </w:r>
      <w:proofErr w:type="gramStart"/>
      <w:r w:rsidRPr="00897787">
        <w:rPr>
          <w:rFonts w:ascii="Trebuchet MS" w:hAnsi="Trebuchet MS" w:cs="ArialMT"/>
          <w:sz w:val="20"/>
          <w:szCs w:val="20"/>
        </w:rPr>
        <w:t>principiul</w:t>
      </w:r>
      <w:proofErr w:type="gramEnd"/>
      <w:r w:rsidRPr="00897787">
        <w:rPr>
          <w:rFonts w:ascii="Trebuchet MS" w:hAnsi="Trebuchet MS" w:cs="ArialMT"/>
          <w:sz w:val="20"/>
          <w:szCs w:val="20"/>
        </w:rPr>
        <w:t xml:space="preserve"> bunei administrări, potrivit căruia autorităţile şi instituţiile publice, </w:t>
      </w:r>
      <w:r>
        <w:rPr>
          <w:rFonts w:ascii="Trebuchet MS" w:hAnsi="Trebuchet MS" w:cs="ArialMT"/>
          <w:sz w:val="20"/>
          <w:szCs w:val="20"/>
        </w:rPr>
        <w:t xml:space="preserve">alte persoane juridice de drept </w:t>
      </w:r>
      <w:r w:rsidRPr="00897787">
        <w:rPr>
          <w:rFonts w:ascii="Trebuchet MS" w:hAnsi="Trebuchet MS" w:cs="ArialMT"/>
          <w:sz w:val="20"/>
          <w:szCs w:val="20"/>
        </w:rPr>
        <w:t>public sunt datoare să îşi desfăşoare activitatea în realizarea interesului gener</w:t>
      </w:r>
      <w:r>
        <w:rPr>
          <w:rFonts w:ascii="Trebuchet MS" w:hAnsi="Trebuchet MS" w:cs="ArialMT"/>
          <w:sz w:val="20"/>
          <w:szCs w:val="20"/>
        </w:rPr>
        <w:t xml:space="preserve">al, cu un grad ridicat de </w:t>
      </w:r>
      <w:r w:rsidRPr="00897787">
        <w:rPr>
          <w:rFonts w:ascii="Trebuchet MS" w:hAnsi="Trebuchet MS" w:cs="ArialMT"/>
          <w:sz w:val="20"/>
          <w:szCs w:val="20"/>
        </w:rPr>
        <w:t>profesionalism, în condiţii de eficienţă şi eficacitate a folosirii resurselor;</w:t>
      </w:r>
    </w:p>
    <w:p w:rsidR="00755329" w:rsidRPr="00897787" w:rsidRDefault="00755329" w:rsidP="00D31AF2">
      <w:pPr>
        <w:autoSpaceDE w:val="0"/>
        <w:autoSpaceDN w:val="0"/>
        <w:adjustRightInd w:val="0"/>
        <w:jc w:val="both"/>
        <w:rPr>
          <w:rFonts w:ascii="Trebuchet MS" w:hAnsi="Trebuchet MS" w:cs="ArialMT"/>
          <w:sz w:val="20"/>
          <w:szCs w:val="20"/>
        </w:rPr>
      </w:pPr>
      <w:r w:rsidRPr="00897787">
        <w:rPr>
          <w:rFonts w:ascii="Trebuchet MS" w:hAnsi="Trebuchet MS" w:cs="Arial-BoldMT"/>
          <w:b/>
          <w:bCs/>
          <w:sz w:val="20"/>
          <w:szCs w:val="20"/>
        </w:rPr>
        <w:t xml:space="preserve">e) </w:t>
      </w:r>
      <w:proofErr w:type="gramStart"/>
      <w:r w:rsidRPr="00897787">
        <w:rPr>
          <w:rFonts w:ascii="Trebuchet MS" w:hAnsi="Trebuchet MS" w:cs="ArialMT"/>
          <w:sz w:val="20"/>
          <w:szCs w:val="20"/>
        </w:rPr>
        <w:t>principiul</w:t>
      </w:r>
      <w:proofErr w:type="gramEnd"/>
      <w:r w:rsidRPr="00897787">
        <w:rPr>
          <w:rFonts w:ascii="Trebuchet MS" w:hAnsi="Trebuchet MS" w:cs="ArialMT"/>
          <w:sz w:val="20"/>
          <w:szCs w:val="20"/>
        </w:rPr>
        <w:t xml:space="preserve"> echilibrului, potrivit căruia nicio persoană nu se poate prevala de prev</w:t>
      </w:r>
      <w:r>
        <w:rPr>
          <w:rFonts w:ascii="Trebuchet MS" w:hAnsi="Trebuchet MS" w:cs="ArialMT"/>
          <w:sz w:val="20"/>
          <w:szCs w:val="20"/>
        </w:rPr>
        <w:t xml:space="preserve">ederile prezentei legi pentru a </w:t>
      </w:r>
      <w:r w:rsidRPr="00897787">
        <w:rPr>
          <w:rFonts w:ascii="Trebuchet MS" w:hAnsi="Trebuchet MS" w:cs="ArialMT"/>
          <w:sz w:val="20"/>
          <w:szCs w:val="20"/>
        </w:rPr>
        <w:t>diminua sancţiunea administrativă sau disciplinară pentru o faptă a sa mai gravă care nu are legătură</w:t>
      </w:r>
      <w:r>
        <w:rPr>
          <w:rFonts w:ascii="Trebuchet MS" w:hAnsi="Trebuchet MS" w:cs="ArialMT"/>
          <w:sz w:val="20"/>
          <w:szCs w:val="20"/>
        </w:rPr>
        <w:t xml:space="preserve"> cu </w:t>
      </w:r>
      <w:r w:rsidRPr="00897787">
        <w:rPr>
          <w:rFonts w:ascii="Trebuchet MS" w:hAnsi="Trebuchet MS" w:cs="ArialMT"/>
          <w:sz w:val="20"/>
          <w:szCs w:val="20"/>
        </w:rPr>
        <w:t>raportarea;</w:t>
      </w:r>
    </w:p>
    <w:p w:rsidR="00755329" w:rsidRPr="00897787" w:rsidRDefault="00755329" w:rsidP="00D31AF2">
      <w:pPr>
        <w:autoSpaceDE w:val="0"/>
        <w:autoSpaceDN w:val="0"/>
        <w:adjustRightInd w:val="0"/>
        <w:jc w:val="both"/>
        <w:rPr>
          <w:rFonts w:ascii="Trebuchet MS" w:hAnsi="Trebuchet MS" w:cs="ArialMT"/>
          <w:sz w:val="20"/>
          <w:szCs w:val="20"/>
        </w:rPr>
      </w:pPr>
      <w:r w:rsidRPr="00897787">
        <w:rPr>
          <w:rFonts w:ascii="Trebuchet MS" w:hAnsi="Trebuchet MS" w:cs="Arial-BoldMT"/>
          <w:b/>
          <w:bCs/>
          <w:sz w:val="20"/>
          <w:szCs w:val="20"/>
        </w:rPr>
        <w:t xml:space="preserve">f) </w:t>
      </w:r>
      <w:proofErr w:type="gramStart"/>
      <w:r w:rsidRPr="00897787">
        <w:rPr>
          <w:rFonts w:ascii="Trebuchet MS" w:hAnsi="Trebuchet MS" w:cs="ArialMT"/>
          <w:sz w:val="20"/>
          <w:szCs w:val="20"/>
        </w:rPr>
        <w:t>principiul</w:t>
      </w:r>
      <w:proofErr w:type="gramEnd"/>
      <w:r w:rsidRPr="00897787">
        <w:rPr>
          <w:rFonts w:ascii="Trebuchet MS" w:hAnsi="Trebuchet MS" w:cs="ArialMT"/>
          <w:sz w:val="20"/>
          <w:szCs w:val="20"/>
        </w:rPr>
        <w:t xml:space="preserve"> bunei-credint</w:t>
      </w:r>
      <w:r w:rsidRPr="00897787">
        <w:rPr>
          <w:rFonts w:ascii="Trebuchet MS" w:hAnsi="ArialMT" w:cs="ArialMT"/>
          <w:sz w:val="20"/>
          <w:szCs w:val="20"/>
        </w:rPr>
        <w:t>̧</w:t>
      </w:r>
      <w:r w:rsidRPr="00897787">
        <w:rPr>
          <w:rFonts w:ascii="Trebuchet MS" w:hAnsi="Trebuchet MS" w:cs="ArialMT"/>
          <w:sz w:val="20"/>
          <w:szCs w:val="20"/>
        </w:rPr>
        <w:t>e, potrivit căruia este ocrotită persoana care a avut motive întemeiate să creadă că</w:t>
      </w:r>
      <w:r>
        <w:rPr>
          <w:rFonts w:ascii="Trebuchet MS" w:hAnsi="Trebuchet MS" w:cs="ArialMT"/>
          <w:sz w:val="20"/>
          <w:szCs w:val="20"/>
        </w:rPr>
        <w:t xml:space="preserve"> </w:t>
      </w:r>
      <w:r w:rsidRPr="00897787">
        <w:rPr>
          <w:rFonts w:ascii="Trebuchet MS" w:hAnsi="Trebuchet MS" w:cs="ArialMT"/>
          <w:sz w:val="20"/>
          <w:szCs w:val="20"/>
        </w:rPr>
        <w:t>informaţiile referitoare la încălcările raportate erau adevărate la momentul raportării şi că respectivele informaţ</w:t>
      </w:r>
      <w:r>
        <w:rPr>
          <w:rFonts w:ascii="Trebuchet MS" w:hAnsi="Trebuchet MS" w:cs="ArialMT"/>
          <w:sz w:val="20"/>
          <w:szCs w:val="20"/>
        </w:rPr>
        <w:t xml:space="preserve">ii </w:t>
      </w:r>
      <w:r w:rsidRPr="00897787">
        <w:rPr>
          <w:rFonts w:ascii="Trebuchet MS" w:hAnsi="Trebuchet MS" w:cs="ArialMT"/>
          <w:sz w:val="20"/>
          <w:szCs w:val="20"/>
        </w:rPr>
        <w:t>intrau în domeniul de aplicare al prezentei legi.</w:t>
      </w:r>
    </w:p>
    <w:bookmarkEnd w:id="8"/>
    <w:bookmarkEnd w:id="9"/>
    <w:bookmarkEnd w:id="10"/>
    <w:p w:rsidR="00DC1EF6" w:rsidRPr="0072663E" w:rsidRDefault="00DC1EF6" w:rsidP="00D31AF2">
      <w:pPr>
        <w:pStyle w:val="BodyText"/>
        <w:widowControl w:val="0"/>
        <w:spacing w:line="20" w:lineRule="atLeast"/>
        <w:rPr>
          <w:rFonts w:ascii="Trebuchet MS" w:hAnsi="Trebuchet MS" w:cs="Arial"/>
          <w:b/>
          <w:sz w:val="20"/>
          <w:szCs w:val="20"/>
          <w:lang w:val="ro-RO"/>
        </w:rPr>
      </w:pPr>
    </w:p>
    <w:p w:rsidR="00427BB1" w:rsidRPr="0072663E" w:rsidRDefault="00427BB1" w:rsidP="00D31AF2">
      <w:pPr>
        <w:pStyle w:val="BodyText"/>
        <w:widowControl w:val="0"/>
        <w:spacing w:line="20" w:lineRule="atLeast"/>
        <w:ind w:left="360"/>
        <w:rPr>
          <w:rFonts w:ascii="Trebuchet MS" w:hAnsi="Trebuchet MS" w:cs="Arial"/>
          <w:b/>
          <w:sz w:val="20"/>
          <w:szCs w:val="20"/>
          <w:lang w:val="ro-RO"/>
        </w:rPr>
      </w:pPr>
    </w:p>
    <w:p w:rsidR="001941D1" w:rsidRPr="0072663E" w:rsidRDefault="001941D1" w:rsidP="00D31AF2">
      <w:pPr>
        <w:pStyle w:val="Heading2"/>
        <w:keepNext w:val="0"/>
        <w:widowControl w:val="0"/>
        <w:tabs>
          <w:tab w:val="left" w:pos="1611"/>
        </w:tabs>
        <w:kinsoku w:val="0"/>
        <w:overflowPunct w:val="0"/>
        <w:autoSpaceDE w:val="0"/>
        <w:autoSpaceDN w:val="0"/>
        <w:adjustRightInd w:val="0"/>
        <w:jc w:val="both"/>
        <w:rPr>
          <w:rFonts w:ascii="Trebuchet MS" w:hAnsi="Trebuchet MS"/>
          <w:w w:val="105"/>
          <w:sz w:val="20"/>
          <w:szCs w:val="20"/>
          <w:u w:val="single"/>
        </w:rPr>
      </w:pPr>
      <w:r w:rsidRPr="0072663E">
        <w:rPr>
          <w:rFonts w:ascii="Trebuchet MS" w:hAnsi="Trebuchet MS"/>
          <w:w w:val="105"/>
          <w:sz w:val="20"/>
          <w:szCs w:val="20"/>
        </w:rPr>
        <w:t>8.1.3. FAPTE CE REPREZINTĂ ÎNCĂLCAREA</w:t>
      </w:r>
      <w:r w:rsidRPr="0072663E">
        <w:rPr>
          <w:rFonts w:ascii="Trebuchet MS" w:hAnsi="Trebuchet MS"/>
          <w:spacing w:val="-25"/>
          <w:w w:val="105"/>
          <w:sz w:val="20"/>
          <w:szCs w:val="20"/>
        </w:rPr>
        <w:t xml:space="preserve"> </w:t>
      </w:r>
      <w:r w:rsidRPr="0072663E">
        <w:rPr>
          <w:rFonts w:ascii="Trebuchet MS" w:hAnsi="Trebuchet MS"/>
          <w:w w:val="105"/>
          <w:sz w:val="20"/>
          <w:szCs w:val="20"/>
        </w:rPr>
        <w:t>LEGII</w:t>
      </w:r>
      <w:r w:rsidRPr="0072663E">
        <w:rPr>
          <w:rFonts w:ascii="Trebuchet MS" w:hAnsi="Trebuchet MS"/>
          <w:w w:val="105"/>
          <w:sz w:val="20"/>
          <w:szCs w:val="20"/>
          <w:u w:val="single"/>
        </w:rPr>
        <w:t>:</w:t>
      </w:r>
    </w:p>
    <w:p w:rsidR="001941D1" w:rsidRPr="0072663E" w:rsidRDefault="001941D1" w:rsidP="00D31AF2">
      <w:pPr>
        <w:shd w:val="clear" w:color="auto" w:fill="FFFFFF"/>
        <w:jc w:val="both"/>
        <w:rPr>
          <w:rFonts w:ascii="Trebuchet MS" w:hAnsi="Trebuchet MS"/>
          <w:sz w:val="20"/>
          <w:szCs w:val="20"/>
          <w:lang w:val="fr-FR" w:eastAsia="ro-RO"/>
        </w:rPr>
      </w:pPr>
    </w:p>
    <w:p w:rsidR="001941D1" w:rsidRPr="00530A59" w:rsidRDefault="001941D1" w:rsidP="00D31AF2">
      <w:pPr>
        <w:pStyle w:val="Heading2"/>
        <w:keepNext w:val="0"/>
        <w:widowControl w:val="0"/>
        <w:tabs>
          <w:tab w:val="left" w:pos="1607"/>
        </w:tabs>
        <w:kinsoku w:val="0"/>
        <w:overflowPunct w:val="0"/>
        <w:autoSpaceDE w:val="0"/>
        <w:autoSpaceDN w:val="0"/>
        <w:adjustRightInd w:val="0"/>
        <w:spacing w:before="125"/>
        <w:jc w:val="both"/>
        <w:rPr>
          <w:rFonts w:ascii="Trebuchet MS" w:hAnsi="Trebuchet MS"/>
          <w:color w:val="FF0000"/>
          <w:w w:val="105"/>
          <w:sz w:val="20"/>
          <w:szCs w:val="20"/>
        </w:rPr>
      </w:pPr>
      <w:r w:rsidRPr="0072663E">
        <w:rPr>
          <w:rFonts w:ascii="Trebuchet MS" w:hAnsi="Trebuchet MS"/>
          <w:w w:val="105"/>
          <w:sz w:val="20"/>
          <w:szCs w:val="20"/>
        </w:rPr>
        <w:t>8.1.4. CINE POATE FACE</w:t>
      </w:r>
      <w:r w:rsidRPr="0072663E">
        <w:rPr>
          <w:rFonts w:ascii="Trebuchet MS" w:hAnsi="Trebuchet MS"/>
          <w:spacing w:val="-3"/>
          <w:w w:val="105"/>
          <w:sz w:val="20"/>
          <w:szCs w:val="20"/>
        </w:rPr>
        <w:t xml:space="preserve"> </w:t>
      </w:r>
      <w:r w:rsidRPr="0072663E">
        <w:rPr>
          <w:rFonts w:ascii="Trebuchet MS" w:hAnsi="Trebuchet MS"/>
          <w:w w:val="105"/>
          <w:sz w:val="20"/>
          <w:szCs w:val="20"/>
        </w:rPr>
        <w:t>AVERTIZAREA</w:t>
      </w:r>
      <w:r w:rsidR="00A9646D">
        <w:rPr>
          <w:rFonts w:ascii="Trebuchet MS" w:hAnsi="Trebuchet MS"/>
          <w:w w:val="105"/>
          <w:sz w:val="20"/>
          <w:szCs w:val="20"/>
        </w:rPr>
        <w:t xml:space="preserve"> </w:t>
      </w:r>
    </w:p>
    <w:p w:rsidR="00A9646D" w:rsidRDefault="00A9646D" w:rsidP="00A9646D">
      <w:pPr>
        <w:autoSpaceDE w:val="0"/>
        <w:autoSpaceDN w:val="0"/>
        <w:adjustRightInd w:val="0"/>
        <w:rPr>
          <w:rFonts w:ascii="ArialMT" w:hAnsi="ArialMT" w:cs="ArialMT"/>
          <w:color w:val="000000"/>
          <w:sz w:val="20"/>
          <w:szCs w:val="20"/>
          <w:lang w:val="ro-RO" w:eastAsia="ro-RO"/>
        </w:rPr>
      </w:pPr>
      <w:r>
        <w:rPr>
          <w:rFonts w:ascii="ArialMT" w:hAnsi="ArialMT" w:cs="ArialMT"/>
          <w:color w:val="000000"/>
          <w:sz w:val="20"/>
          <w:szCs w:val="20"/>
          <w:lang w:val="ro-RO" w:eastAsia="ro-RO"/>
        </w:rPr>
        <w:t>Calitatea de avertizor o pot avea:</w:t>
      </w:r>
    </w:p>
    <w:p w:rsidR="00A9646D" w:rsidRPr="00A9646D" w:rsidRDefault="00A9646D" w:rsidP="00A9646D">
      <w:pPr>
        <w:autoSpaceDE w:val="0"/>
        <w:autoSpaceDN w:val="0"/>
        <w:adjustRightInd w:val="0"/>
        <w:rPr>
          <w:rFonts w:ascii="ArialMT" w:hAnsi="ArialMT" w:cs="ArialMT"/>
          <w:sz w:val="20"/>
          <w:szCs w:val="20"/>
          <w:lang w:val="ro-RO" w:eastAsia="ro-RO"/>
        </w:rPr>
      </w:pPr>
      <w:r w:rsidRPr="00A9646D">
        <w:rPr>
          <w:rFonts w:ascii="Arial-BoldMT" w:hAnsi="Arial-BoldMT" w:cs="Arial-BoldMT"/>
          <w:b/>
          <w:bCs/>
          <w:sz w:val="20"/>
          <w:szCs w:val="20"/>
          <w:lang w:val="ro-RO" w:eastAsia="ro-RO"/>
        </w:rPr>
        <w:t xml:space="preserve">a) </w:t>
      </w:r>
      <w:r>
        <w:rPr>
          <w:rFonts w:ascii="Arial-BoldMT" w:hAnsi="Arial-BoldMT" w:cs="Arial-BoldMT"/>
          <w:bCs/>
          <w:sz w:val="20"/>
          <w:szCs w:val="20"/>
          <w:lang w:val="ro-RO" w:eastAsia="ro-RO"/>
        </w:rPr>
        <w:t>angajati ai Consilului Județe</w:t>
      </w:r>
      <w:r w:rsidRPr="00A9646D">
        <w:rPr>
          <w:rFonts w:ascii="Arial-BoldMT" w:hAnsi="Arial-BoldMT" w:cs="Arial-BoldMT"/>
          <w:bCs/>
          <w:sz w:val="20"/>
          <w:szCs w:val="20"/>
          <w:lang w:val="ro-RO" w:eastAsia="ro-RO"/>
        </w:rPr>
        <w:t>an Arge</w:t>
      </w:r>
      <w:r>
        <w:rPr>
          <w:rFonts w:ascii="Arial-BoldMT" w:hAnsi="Arial-BoldMT" w:cs="Arial-BoldMT"/>
          <w:bCs/>
          <w:sz w:val="20"/>
          <w:szCs w:val="20"/>
          <w:lang w:val="ro-RO" w:eastAsia="ro-RO"/>
        </w:rPr>
        <w:t>ș</w:t>
      </w:r>
      <w:r w:rsidRPr="00A9646D">
        <w:rPr>
          <w:rFonts w:ascii="Arial-BoldMT" w:hAnsi="Arial-BoldMT" w:cs="Arial-BoldMT"/>
          <w:b/>
          <w:bCs/>
          <w:sz w:val="20"/>
          <w:szCs w:val="20"/>
          <w:lang w:val="ro-RO" w:eastAsia="ro-RO"/>
        </w:rPr>
        <w:t xml:space="preserve"> </w:t>
      </w:r>
    </w:p>
    <w:p w:rsidR="00A9646D" w:rsidRPr="00A9646D" w:rsidRDefault="00A9646D" w:rsidP="00A9646D">
      <w:pPr>
        <w:autoSpaceDE w:val="0"/>
        <w:autoSpaceDN w:val="0"/>
        <w:adjustRightInd w:val="0"/>
        <w:rPr>
          <w:rFonts w:ascii="ArialMT" w:hAnsi="ArialMT" w:cs="ArialMT"/>
          <w:sz w:val="20"/>
          <w:szCs w:val="20"/>
          <w:lang w:val="ro-RO" w:eastAsia="ro-RO"/>
        </w:rPr>
      </w:pPr>
      <w:r w:rsidRPr="00A9646D">
        <w:rPr>
          <w:rFonts w:ascii="Arial-BoldMT" w:hAnsi="Arial-BoldMT" w:cs="Arial-BoldMT"/>
          <w:b/>
          <w:bCs/>
          <w:sz w:val="20"/>
          <w:szCs w:val="20"/>
          <w:lang w:val="ro-RO" w:eastAsia="ro-RO"/>
        </w:rPr>
        <w:t xml:space="preserve">b) </w:t>
      </w:r>
      <w:r w:rsidRPr="00A9646D">
        <w:rPr>
          <w:rFonts w:ascii="ArialMT" w:hAnsi="ArialMT" w:cs="ArialMT"/>
          <w:sz w:val="20"/>
          <w:szCs w:val="20"/>
          <w:lang w:val="ro-RO" w:eastAsia="ro-RO"/>
        </w:rPr>
        <w:t>persoanele care desfăşoară o activitate independentă, în înţelesul art. 49 din Tratatul privind funcţionarea</w:t>
      </w:r>
    </w:p>
    <w:p w:rsidR="00A9646D" w:rsidRPr="00A9646D" w:rsidRDefault="00A9646D" w:rsidP="00A9646D">
      <w:pPr>
        <w:autoSpaceDE w:val="0"/>
        <w:autoSpaceDN w:val="0"/>
        <w:adjustRightInd w:val="0"/>
        <w:rPr>
          <w:rFonts w:ascii="ArialMT" w:hAnsi="ArialMT" w:cs="ArialMT"/>
          <w:sz w:val="20"/>
          <w:szCs w:val="20"/>
          <w:lang w:val="ro-RO" w:eastAsia="ro-RO"/>
        </w:rPr>
      </w:pPr>
      <w:r w:rsidRPr="00A9646D">
        <w:rPr>
          <w:rFonts w:ascii="ArialMT" w:hAnsi="ArialMT" w:cs="ArialMT"/>
          <w:sz w:val="20"/>
          <w:szCs w:val="20"/>
          <w:lang w:val="ro-RO" w:eastAsia="ro-RO"/>
        </w:rPr>
        <w:t>Uniunii Europene;</w:t>
      </w:r>
    </w:p>
    <w:p w:rsidR="00A9646D" w:rsidRPr="00A9646D" w:rsidRDefault="00A9646D" w:rsidP="00A9646D">
      <w:pPr>
        <w:autoSpaceDE w:val="0"/>
        <w:autoSpaceDN w:val="0"/>
        <w:adjustRightInd w:val="0"/>
        <w:rPr>
          <w:rFonts w:ascii="ArialMT" w:hAnsi="ArialMT" w:cs="ArialMT"/>
          <w:sz w:val="20"/>
          <w:szCs w:val="20"/>
          <w:lang w:val="ro-RO" w:eastAsia="ro-RO"/>
        </w:rPr>
      </w:pPr>
      <w:r w:rsidRPr="00A9646D">
        <w:rPr>
          <w:rFonts w:ascii="Arial-BoldMT" w:hAnsi="Arial-BoldMT" w:cs="Arial-BoldMT"/>
          <w:b/>
          <w:bCs/>
          <w:sz w:val="20"/>
          <w:szCs w:val="20"/>
          <w:lang w:val="ro-RO" w:eastAsia="ro-RO"/>
        </w:rPr>
        <w:t xml:space="preserve">c) </w:t>
      </w:r>
      <w:r w:rsidRPr="00A9646D">
        <w:rPr>
          <w:rFonts w:ascii="ArialMT" w:hAnsi="ArialMT" w:cs="ArialMT"/>
          <w:sz w:val="20"/>
          <w:szCs w:val="20"/>
          <w:lang w:val="ro-RO" w:eastAsia="ro-RO"/>
        </w:rPr>
        <w:t>acţionarii şi persoanele care fac parte din organul de administrare, de conducere sau de supraveghere al unei întreprinderi, inclusiv membrii neexecutivi ai consiliului de administraţie, precum şi voluntarii şi stagiarii remuneraţi sau neremuneraţi;</w:t>
      </w:r>
    </w:p>
    <w:p w:rsidR="00A9646D" w:rsidRPr="00A9646D" w:rsidRDefault="00A9646D" w:rsidP="00A9646D">
      <w:pPr>
        <w:autoSpaceDE w:val="0"/>
        <w:autoSpaceDN w:val="0"/>
        <w:adjustRightInd w:val="0"/>
        <w:rPr>
          <w:rFonts w:ascii="ArialMT" w:hAnsi="ArialMT" w:cs="ArialMT"/>
          <w:sz w:val="20"/>
          <w:szCs w:val="20"/>
          <w:lang w:val="ro-RO" w:eastAsia="ro-RO"/>
        </w:rPr>
      </w:pPr>
      <w:r w:rsidRPr="00A9646D">
        <w:rPr>
          <w:rFonts w:ascii="Arial-BoldMT" w:hAnsi="Arial-BoldMT" w:cs="Arial-BoldMT"/>
          <w:b/>
          <w:bCs/>
          <w:sz w:val="20"/>
          <w:szCs w:val="20"/>
          <w:lang w:val="ro-RO" w:eastAsia="ro-RO"/>
        </w:rPr>
        <w:t xml:space="preserve">d) </w:t>
      </w:r>
      <w:r w:rsidRPr="00A9646D">
        <w:rPr>
          <w:rFonts w:ascii="ArialMT" w:hAnsi="ArialMT" w:cs="ArialMT"/>
          <w:sz w:val="20"/>
          <w:szCs w:val="20"/>
          <w:lang w:val="ro-RO" w:eastAsia="ro-RO"/>
        </w:rPr>
        <w:t>orice persoană care lucrează sub supravegherea şi conducerea persoanei fizice sau juridice cu care s-a</w:t>
      </w:r>
    </w:p>
    <w:p w:rsidR="00427BB1" w:rsidRDefault="00A9646D" w:rsidP="00A9646D">
      <w:pPr>
        <w:pStyle w:val="BodyText"/>
        <w:widowControl w:val="0"/>
        <w:spacing w:line="20" w:lineRule="atLeast"/>
        <w:rPr>
          <w:rFonts w:ascii="ArialMT" w:hAnsi="ArialMT" w:cs="ArialMT"/>
          <w:sz w:val="20"/>
          <w:szCs w:val="20"/>
          <w:lang w:val="ro-RO" w:eastAsia="ro-RO"/>
        </w:rPr>
      </w:pPr>
      <w:r w:rsidRPr="00A9646D">
        <w:rPr>
          <w:rFonts w:ascii="ArialMT" w:hAnsi="ArialMT" w:cs="ArialMT"/>
          <w:sz w:val="20"/>
          <w:szCs w:val="20"/>
          <w:lang w:val="ro-RO" w:eastAsia="ro-RO"/>
        </w:rPr>
        <w:t>încheiat contractul, a subcontractanţilor şi a furnizorilor acesteia.</w:t>
      </w:r>
    </w:p>
    <w:p w:rsidR="00A9646D" w:rsidRPr="00A9646D" w:rsidRDefault="00A9646D" w:rsidP="00A9646D">
      <w:pPr>
        <w:pStyle w:val="BodyText"/>
        <w:widowControl w:val="0"/>
        <w:spacing w:line="20" w:lineRule="atLeast"/>
        <w:ind w:left="360"/>
        <w:rPr>
          <w:rFonts w:ascii="Trebuchet MS" w:hAnsi="Trebuchet MS" w:cs="Arial"/>
          <w:b/>
          <w:sz w:val="20"/>
          <w:szCs w:val="20"/>
          <w:lang w:val="ro-RO"/>
        </w:rPr>
      </w:pPr>
    </w:p>
    <w:p w:rsidR="001941D1" w:rsidRPr="0072663E" w:rsidRDefault="001941D1" w:rsidP="00D31AF2">
      <w:pPr>
        <w:pStyle w:val="BodyText"/>
        <w:widowControl w:val="0"/>
        <w:spacing w:line="20" w:lineRule="atLeast"/>
        <w:ind w:left="360"/>
        <w:rPr>
          <w:rFonts w:ascii="Trebuchet MS" w:hAnsi="Trebuchet MS" w:cs="Arial"/>
          <w:b/>
          <w:sz w:val="20"/>
          <w:szCs w:val="20"/>
          <w:lang w:val="ro-RO"/>
        </w:rPr>
      </w:pPr>
    </w:p>
    <w:p w:rsidR="00DD3C41" w:rsidRDefault="001941D1" w:rsidP="00D31AF2">
      <w:pPr>
        <w:pStyle w:val="BodyText"/>
        <w:kinsoku w:val="0"/>
        <w:overflowPunct w:val="0"/>
        <w:rPr>
          <w:rFonts w:ascii="Trebuchet MS" w:hAnsi="Trebuchet MS"/>
          <w:b/>
          <w:bCs/>
          <w:sz w:val="20"/>
          <w:szCs w:val="20"/>
        </w:rPr>
      </w:pPr>
      <w:r w:rsidRPr="0072663E">
        <w:rPr>
          <w:rFonts w:ascii="Trebuchet MS" w:hAnsi="Trebuchet MS"/>
          <w:b/>
          <w:bCs/>
          <w:sz w:val="20"/>
          <w:szCs w:val="20"/>
        </w:rPr>
        <w:t>8.1.5</w:t>
      </w:r>
      <w:proofErr w:type="gramStart"/>
      <w:r w:rsidRPr="0072663E">
        <w:rPr>
          <w:rFonts w:ascii="Trebuchet MS" w:hAnsi="Trebuchet MS"/>
          <w:b/>
          <w:bCs/>
          <w:sz w:val="20"/>
          <w:szCs w:val="20"/>
        </w:rPr>
        <w:t>.AVERTIZAREA</w:t>
      </w:r>
      <w:proofErr w:type="gramEnd"/>
      <w:r w:rsidRPr="0072663E">
        <w:rPr>
          <w:rFonts w:ascii="Trebuchet MS" w:hAnsi="Trebuchet MS"/>
          <w:b/>
          <w:bCs/>
          <w:sz w:val="20"/>
          <w:szCs w:val="20"/>
        </w:rPr>
        <w:t xml:space="preserve"> POATE FI FĂCUTĂ</w:t>
      </w:r>
      <w:r w:rsidR="00DD3C41">
        <w:rPr>
          <w:rFonts w:ascii="Trebuchet MS" w:hAnsi="Trebuchet MS"/>
          <w:b/>
          <w:bCs/>
          <w:sz w:val="20"/>
          <w:szCs w:val="20"/>
        </w:rPr>
        <w:t>:</w:t>
      </w:r>
      <w:r w:rsidR="00530A59">
        <w:rPr>
          <w:rFonts w:ascii="Trebuchet MS" w:hAnsi="Trebuchet MS"/>
          <w:b/>
          <w:bCs/>
          <w:sz w:val="20"/>
          <w:szCs w:val="20"/>
        </w:rPr>
        <w:t xml:space="preserve"> </w:t>
      </w:r>
    </w:p>
    <w:p w:rsidR="00DD3C41" w:rsidRDefault="00DD3C41" w:rsidP="00D31AF2">
      <w:pPr>
        <w:pStyle w:val="BodyText"/>
        <w:kinsoku w:val="0"/>
        <w:overflowPunct w:val="0"/>
        <w:rPr>
          <w:rFonts w:ascii="Trebuchet MS" w:hAnsi="Trebuchet MS"/>
          <w:b/>
          <w:bCs/>
          <w:sz w:val="20"/>
          <w:szCs w:val="20"/>
        </w:rPr>
      </w:pPr>
    </w:p>
    <w:p w:rsidR="00DD3C41" w:rsidRDefault="00A9646D" w:rsidP="00D31AF2">
      <w:pPr>
        <w:pStyle w:val="BodyText"/>
        <w:numPr>
          <w:ilvl w:val="0"/>
          <w:numId w:val="20"/>
        </w:numPr>
        <w:kinsoku w:val="0"/>
        <w:overflowPunct w:val="0"/>
        <w:rPr>
          <w:rFonts w:ascii="Trebuchet MS" w:hAnsi="Trebuchet MS"/>
          <w:b/>
          <w:bCs/>
          <w:sz w:val="20"/>
          <w:szCs w:val="20"/>
        </w:rPr>
      </w:pPr>
      <w:r>
        <w:rPr>
          <w:rFonts w:ascii="Trebuchet MS" w:hAnsi="Trebuchet MS"/>
          <w:bCs/>
          <w:sz w:val="20"/>
          <w:szCs w:val="20"/>
        </w:rPr>
        <w:t xml:space="preserve">    </w:t>
      </w:r>
      <w:r w:rsidR="00160FE9">
        <w:rPr>
          <w:rFonts w:ascii="Trebuchet MS" w:hAnsi="Trebuchet MS"/>
          <w:bCs/>
          <w:sz w:val="20"/>
          <w:szCs w:val="20"/>
        </w:rPr>
        <w:t xml:space="preserve"> </w:t>
      </w:r>
      <w:r w:rsidR="00DD3C41" w:rsidRPr="00DD3C41">
        <w:rPr>
          <w:rFonts w:ascii="Trebuchet MS" w:hAnsi="Trebuchet MS"/>
          <w:bCs/>
          <w:sz w:val="20"/>
          <w:szCs w:val="20"/>
        </w:rPr>
        <w:t>Sub forma de Raportare interna sau externa</w:t>
      </w:r>
      <w:r w:rsidR="00DD3C41">
        <w:rPr>
          <w:rFonts w:ascii="Trebuchet MS" w:hAnsi="Trebuchet MS"/>
          <w:b/>
          <w:bCs/>
          <w:sz w:val="20"/>
          <w:szCs w:val="20"/>
        </w:rPr>
        <w:t>;</w:t>
      </w:r>
    </w:p>
    <w:p w:rsidR="00DD3C41" w:rsidRPr="00DD3C41" w:rsidRDefault="00DD3C41" w:rsidP="00D31AF2">
      <w:pPr>
        <w:autoSpaceDE w:val="0"/>
        <w:autoSpaceDN w:val="0"/>
        <w:adjustRightInd w:val="0"/>
        <w:jc w:val="both"/>
        <w:rPr>
          <w:rFonts w:ascii="Trebuchet MS" w:hAnsi="Trebuchet MS" w:cs="ArialMT"/>
          <w:color w:val="000000"/>
          <w:sz w:val="20"/>
          <w:szCs w:val="20"/>
          <w:lang w:val="ro-RO" w:eastAsia="ro-RO"/>
        </w:rPr>
      </w:pPr>
      <w:r w:rsidRPr="00DD3C41">
        <w:rPr>
          <w:rFonts w:ascii="Trebuchet MS" w:hAnsi="Trebuchet MS"/>
          <w:b/>
          <w:bCs/>
          <w:sz w:val="20"/>
          <w:szCs w:val="20"/>
        </w:rPr>
        <w:t xml:space="preserve">          </w:t>
      </w:r>
      <w:r>
        <w:rPr>
          <w:rFonts w:ascii="Trebuchet MS" w:hAnsi="Trebuchet MS"/>
          <w:b/>
          <w:bCs/>
          <w:sz w:val="20"/>
          <w:szCs w:val="20"/>
        </w:rPr>
        <w:t xml:space="preserve">2.    </w:t>
      </w:r>
      <w:r w:rsidRPr="00DD3C41">
        <w:rPr>
          <w:rFonts w:ascii="Trebuchet MS" w:hAnsi="Trebuchet MS" w:cs="ArialMT"/>
          <w:color w:val="000000"/>
          <w:sz w:val="20"/>
          <w:szCs w:val="20"/>
          <w:lang w:val="ro-RO" w:eastAsia="ro-RO"/>
        </w:rPr>
        <w:t>Raportarea privind încălcări ale legii se efectuează, în principal, prin intermediul canalelor interne de raportare</w:t>
      </w:r>
      <w:r>
        <w:rPr>
          <w:rFonts w:ascii="Trebuchet MS" w:hAnsi="Trebuchet MS" w:cs="ArialMT"/>
          <w:color w:val="000000"/>
          <w:sz w:val="20"/>
          <w:szCs w:val="20"/>
          <w:lang w:val="ro-RO" w:eastAsia="ro-RO"/>
        </w:rPr>
        <w:t xml:space="preserve"> </w:t>
      </w:r>
      <w:r w:rsidRPr="00DD3C41">
        <w:rPr>
          <w:rFonts w:ascii="Trebuchet MS" w:hAnsi="Trebuchet MS" w:cs="ArialMT"/>
          <w:color w:val="000000"/>
          <w:sz w:val="20"/>
          <w:szCs w:val="20"/>
          <w:lang w:val="ro-RO" w:eastAsia="ro-RO"/>
        </w:rPr>
        <w:t>existente. Avertizorul în interes public care efectuează o raportare privind încălcări ale legii poate alege, însă, între</w:t>
      </w:r>
      <w:r>
        <w:rPr>
          <w:rFonts w:ascii="Trebuchet MS" w:hAnsi="Trebuchet MS" w:cs="ArialMT"/>
          <w:color w:val="000000"/>
          <w:sz w:val="20"/>
          <w:szCs w:val="20"/>
          <w:lang w:val="ro-RO" w:eastAsia="ro-RO"/>
        </w:rPr>
        <w:t xml:space="preserve"> </w:t>
      </w:r>
      <w:r w:rsidRPr="00DD3C41">
        <w:rPr>
          <w:rFonts w:ascii="Trebuchet MS" w:hAnsi="Trebuchet MS" w:cs="ArialMT"/>
          <w:color w:val="000000"/>
          <w:sz w:val="20"/>
          <w:szCs w:val="20"/>
          <w:lang w:val="ro-RO" w:eastAsia="ro-RO"/>
        </w:rPr>
        <w:t>canalul intern de raportare şi canalul extern de raportare. La alegerea canalului de raportare avertizorul în interes</w:t>
      </w:r>
      <w:r>
        <w:rPr>
          <w:rFonts w:ascii="Trebuchet MS" w:hAnsi="Trebuchet MS" w:cs="ArialMT"/>
          <w:color w:val="000000"/>
          <w:sz w:val="20"/>
          <w:szCs w:val="20"/>
          <w:lang w:val="ro-RO" w:eastAsia="ro-RO"/>
        </w:rPr>
        <w:t xml:space="preserve"> </w:t>
      </w:r>
      <w:r w:rsidRPr="00DD3C41">
        <w:rPr>
          <w:rFonts w:ascii="Trebuchet MS" w:hAnsi="Trebuchet MS" w:cs="ArialMT"/>
          <w:color w:val="000000"/>
          <w:sz w:val="20"/>
          <w:szCs w:val="20"/>
          <w:lang w:val="ro-RO" w:eastAsia="ro-RO"/>
        </w:rPr>
        <w:t>public poate lua în considerare aspecte precum:</w:t>
      </w:r>
    </w:p>
    <w:p w:rsidR="00DD3C41" w:rsidRPr="00DD3C41" w:rsidRDefault="00DD3C41" w:rsidP="00D31AF2">
      <w:pPr>
        <w:autoSpaceDE w:val="0"/>
        <w:autoSpaceDN w:val="0"/>
        <w:adjustRightInd w:val="0"/>
        <w:jc w:val="both"/>
        <w:rPr>
          <w:rFonts w:ascii="Trebuchet MS" w:hAnsi="Trebuchet MS" w:cs="ArialMT"/>
          <w:sz w:val="20"/>
          <w:szCs w:val="20"/>
          <w:lang w:val="ro-RO" w:eastAsia="ro-RO"/>
        </w:rPr>
      </w:pPr>
      <w:r w:rsidRPr="00DD3C41">
        <w:rPr>
          <w:rFonts w:ascii="Trebuchet MS" w:hAnsi="Trebuchet MS" w:cs="Arial-BoldMT"/>
          <w:b/>
          <w:bCs/>
          <w:sz w:val="20"/>
          <w:szCs w:val="20"/>
          <w:lang w:val="ro-RO" w:eastAsia="ro-RO"/>
        </w:rPr>
        <w:t xml:space="preserve">                a) </w:t>
      </w:r>
      <w:r w:rsidRPr="00DD3C41">
        <w:rPr>
          <w:rFonts w:ascii="Trebuchet MS" w:hAnsi="Trebuchet MS" w:cs="ArialMT"/>
          <w:sz w:val="20"/>
          <w:szCs w:val="20"/>
          <w:lang w:val="ro-RO" w:eastAsia="ro-RO"/>
        </w:rPr>
        <w:t>existenţa riscului de represalii, în cazul raportării prin canalele interne;</w:t>
      </w:r>
    </w:p>
    <w:p w:rsidR="00DD3C41" w:rsidRPr="00DD3C41" w:rsidRDefault="00DD3C41" w:rsidP="00D31AF2">
      <w:pPr>
        <w:autoSpaceDE w:val="0"/>
        <w:autoSpaceDN w:val="0"/>
        <w:adjustRightInd w:val="0"/>
        <w:jc w:val="both"/>
        <w:rPr>
          <w:rFonts w:ascii="Trebuchet MS" w:hAnsi="Trebuchet MS" w:cs="Arial-BoldMT"/>
          <w:b/>
          <w:bCs/>
          <w:color w:val="8C0000"/>
          <w:sz w:val="20"/>
          <w:szCs w:val="20"/>
          <w:lang w:val="ro-RO" w:eastAsia="ro-RO"/>
        </w:rPr>
      </w:pPr>
      <w:r w:rsidRPr="00DD3C41">
        <w:rPr>
          <w:rFonts w:ascii="Trebuchet MS" w:hAnsi="Trebuchet MS" w:cs="Arial-BoldMT"/>
          <w:b/>
          <w:bCs/>
          <w:sz w:val="20"/>
          <w:szCs w:val="20"/>
          <w:lang w:val="ro-RO" w:eastAsia="ro-RO"/>
        </w:rPr>
        <w:t xml:space="preserve">                b)</w:t>
      </w:r>
      <w:r w:rsidRPr="00DD3C41">
        <w:rPr>
          <w:rFonts w:ascii="Trebuchet MS" w:hAnsi="Trebuchet MS" w:cs="Arial-BoldMT"/>
          <w:b/>
          <w:bCs/>
          <w:color w:val="8C0000"/>
          <w:sz w:val="20"/>
          <w:szCs w:val="20"/>
          <w:lang w:val="ro-RO" w:eastAsia="ro-RO"/>
        </w:rPr>
        <w:t xml:space="preserve"> </w:t>
      </w:r>
      <w:r w:rsidRPr="00DD3C41">
        <w:rPr>
          <w:rFonts w:ascii="Trebuchet MS" w:hAnsi="Trebuchet MS" w:cs="ArialMT"/>
          <w:color w:val="000000"/>
          <w:sz w:val="20"/>
          <w:szCs w:val="20"/>
          <w:lang w:val="ro-RO" w:eastAsia="ro-RO"/>
        </w:rPr>
        <w:t>imposibilitatea remedierii încălcării în mod eficace prin intermediul canalelor interne de raportare.</w:t>
      </w:r>
    </w:p>
    <w:p w:rsidR="00DD3C41" w:rsidRDefault="00DD3C41" w:rsidP="00D31AF2">
      <w:pPr>
        <w:autoSpaceDE w:val="0"/>
        <w:autoSpaceDN w:val="0"/>
        <w:adjustRightInd w:val="0"/>
        <w:jc w:val="both"/>
        <w:rPr>
          <w:rFonts w:ascii="Trebuchet MS" w:hAnsi="Trebuchet MS" w:cs="ArialMT"/>
          <w:color w:val="000000"/>
          <w:sz w:val="20"/>
          <w:szCs w:val="20"/>
          <w:lang w:val="ro-RO" w:eastAsia="ro-RO"/>
        </w:rPr>
      </w:pPr>
      <w:r w:rsidRPr="00DD3C41">
        <w:rPr>
          <w:rFonts w:ascii="Trebuchet MS" w:hAnsi="Trebuchet MS" w:cs="Arial-BoldMT"/>
          <w:b/>
          <w:bCs/>
          <w:color w:val="8C0000"/>
          <w:sz w:val="20"/>
          <w:szCs w:val="20"/>
          <w:lang w:val="ro-RO" w:eastAsia="ro-RO"/>
        </w:rPr>
        <w:t xml:space="preserve"> </w:t>
      </w:r>
      <w:r>
        <w:rPr>
          <w:rFonts w:ascii="Trebuchet MS" w:hAnsi="Trebuchet MS" w:cs="Arial-BoldMT"/>
          <w:b/>
          <w:bCs/>
          <w:color w:val="8C0000"/>
          <w:sz w:val="20"/>
          <w:szCs w:val="20"/>
          <w:lang w:val="ro-RO" w:eastAsia="ro-RO"/>
        </w:rPr>
        <w:t xml:space="preserve">         </w:t>
      </w:r>
      <w:r w:rsidRPr="00DD3C41">
        <w:rPr>
          <w:rFonts w:ascii="Trebuchet MS" w:hAnsi="Trebuchet MS" w:cs="Arial-BoldMT"/>
          <w:b/>
          <w:bCs/>
          <w:sz w:val="20"/>
          <w:szCs w:val="20"/>
          <w:lang w:val="ro-RO" w:eastAsia="ro-RO"/>
        </w:rPr>
        <w:t>3.</w:t>
      </w:r>
      <w:r>
        <w:rPr>
          <w:rFonts w:ascii="Trebuchet MS" w:hAnsi="Trebuchet MS" w:cs="Arial-BoldMT"/>
          <w:b/>
          <w:bCs/>
          <w:color w:val="8C0000"/>
          <w:sz w:val="20"/>
          <w:szCs w:val="20"/>
          <w:lang w:val="ro-RO" w:eastAsia="ro-RO"/>
        </w:rPr>
        <w:t xml:space="preserve">  </w:t>
      </w:r>
      <w:r w:rsidRPr="00DD3C41">
        <w:rPr>
          <w:rFonts w:ascii="Trebuchet MS" w:hAnsi="Trebuchet MS" w:cs="ArialMT"/>
          <w:color w:val="000000"/>
          <w:sz w:val="20"/>
          <w:szCs w:val="20"/>
          <w:lang w:val="ro-RO" w:eastAsia="ro-RO"/>
        </w:rPr>
        <w:t>Raportarea se face în scris, pe suport hârtie sau în format electronic, prin comunicare la liniile telefonice sau</w:t>
      </w:r>
      <w:r>
        <w:rPr>
          <w:rFonts w:ascii="Trebuchet MS" w:hAnsi="Trebuchet MS" w:cs="ArialMT"/>
          <w:color w:val="000000"/>
          <w:sz w:val="20"/>
          <w:szCs w:val="20"/>
          <w:lang w:val="ro-RO" w:eastAsia="ro-RO"/>
        </w:rPr>
        <w:t xml:space="preserve"> </w:t>
      </w:r>
      <w:r w:rsidRPr="00DD3C41">
        <w:rPr>
          <w:rFonts w:ascii="Trebuchet MS" w:hAnsi="Trebuchet MS" w:cs="ArialMT"/>
          <w:color w:val="000000"/>
          <w:sz w:val="20"/>
          <w:szCs w:val="20"/>
          <w:lang w:val="ro-RO" w:eastAsia="ro-RO"/>
        </w:rPr>
        <w:t>prin alte sisteme de mesagerie vocală, sau prin înt</w:t>
      </w:r>
      <w:r>
        <w:rPr>
          <w:rFonts w:ascii="Trebuchet MS" w:hAnsi="Trebuchet MS" w:cs="ArialMT"/>
          <w:color w:val="000000"/>
          <w:sz w:val="20"/>
          <w:szCs w:val="20"/>
          <w:lang w:val="ro-RO" w:eastAsia="ro-RO"/>
        </w:rPr>
        <w:t xml:space="preserve">âlnire faţă în faţă, la cererea </w:t>
      </w:r>
      <w:r w:rsidRPr="00DD3C41">
        <w:rPr>
          <w:rFonts w:ascii="Trebuchet MS" w:hAnsi="Trebuchet MS" w:cs="ArialMT"/>
          <w:color w:val="000000"/>
          <w:sz w:val="20"/>
          <w:szCs w:val="20"/>
          <w:lang w:val="ro-RO" w:eastAsia="ro-RO"/>
        </w:rPr>
        <w:t>avertizorului în interes public.</w:t>
      </w:r>
    </w:p>
    <w:p w:rsidR="005E56F6" w:rsidRPr="00E865FE" w:rsidRDefault="005E56F6" w:rsidP="00D31AF2">
      <w:pPr>
        <w:autoSpaceDE w:val="0"/>
        <w:autoSpaceDN w:val="0"/>
        <w:adjustRightInd w:val="0"/>
        <w:jc w:val="both"/>
        <w:rPr>
          <w:rFonts w:ascii="Trebuchet MS" w:hAnsi="Trebuchet MS" w:cs="ArialMT"/>
          <w:sz w:val="20"/>
          <w:szCs w:val="20"/>
          <w:lang w:val="ro-RO" w:eastAsia="ro-RO"/>
        </w:rPr>
      </w:pPr>
      <w:r w:rsidRPr="005E56F6">
        <w:rPr>
          <w:rFonts w:ascii="Trebuchet MS" w:hAnsi="Trebuchet MS" w:cs="ArialMT"/>
          <w:color w:val="000000"/>
          <w:sz w:val="20"/>
          <w:szCs w:val="20"/>
          <w:lang w:val="ro-RO" w:eastAsia="ro-RO"/>
        </w:rPr>
        <w:t xml:space="preserve">          </w:t>
      </w:r>
      <w:r w:rsidRPr="005E56F6">
        <w:rPr>
          <w:rFonts w:ascii="Trebuchet MS" w:hAnsi="Trebuchet MS" w:cs="ArialMT"/>
          <w:b/>
          <w:color w:val="000000"/>
          <w:sz w:val="20"/>
          <w:szCs w:val="20"/>
          <w:lang w:val="ro-RO" w:eastAsia="ro-RO"/>
        </w:rPr>
        <w:t xml:space="preserve">4.  </w:t>
      </w:r>
      <w:r w:rsidRPr="005E56F6">
        <w:rPr>
          <w:rFonts w:ascii="Trebuchet MS" w:hAnsi="Trebuchet MS" w:cs="ArialMT"/>
          <w:color w:val="000000"/>
          <w:sz w:val="20"/>
          <w:szCs w:val="20"/>
          <w:lang w:val="ro-RO" w:eastAsia="ro-RO"/>
        </w:rPr>
        <w:t>Raportarea cuprinde, cel puţin, următoarele: numele şi prenumele, datele de contact ale avertizorului î</w:t>
      </w:r>
      <w:r>
        <w:rPr>
          <w:rFonts w:ascii="Trebuchet MS" w:hAnsi="Trebuchet MS" w:cs="ArialMT"/>
          <w:color w:val="000000"/>
          <w:sz w:val="20"/>
          <w:szCs w:val="20"/>
          <w:lang w:val="ro-RO" w:eastAsia="ro-RO"/>
        </w:rPr>
        <w:t xml:space="preserve">n </w:t>
      </w:r>
      <w:r w:rsidRPr="005E56F6">
        <w:rPr>
          <w:rFonts w:ascii="Trebuchet MS" w:hAnsi="Trebuchet MS" w:cs="ArialMT"/>
          <w:color w:val="000000"/>
          <w:sz w:val="20"/>
          <w:szCs w:val="20"/>
          <w:lang w:val="ro-RO" w:eastAsia="ro-RO"/>
        </w:rPr>
        <w:t>interes public, contextul profesional în care au fost obţinute informaţiile, persoana vizată, dacă este cunoscută</w:t>
      </w:r>
      <w:r>
        <w:rPr>
          <w:rFonts w:ascii="Trebuchet MS" w:hAnsi="Trebuchet MS" w:cs="ArialMT"/>
          <w:color w:val="000000"/>
          <w:sz w:val="20"/>
          <w:szCs w:val="20"/>
          <w:lang w:val="ro-RO" w:eastAsia="ro-RO"/>
        </w:rPr>
        <w:t xml:space="preserve">, </w:t>
      </w:r>
      <w:r w:rsidRPr="005E56F6">
        <w:rPr>
          <w:rFonts w:ascii="Trebuchet MS" w:hAnsi="Trebuchet MS" w:cs="ArialMT"/>
          <w:color w:val="000000"/>
          <w:sz w:val="20"/>
          <w:szCs w:val="20"/>
          <w:lang w:val="ro-RO" w:eastAsia="ro-RO"/>
        </w:rPr>
        <w:t>descrierea faptei susceptibile să constituie încălcare a legii în cadrul</w:t>
      </w:r>
      <w:r>
        <w:rPr>
          <w:rFonts w:ascii="Trebuchet MS" w:hAnsi="Trebuchet MS" w:cs="ArialMT"/>
          <w:color w:val="000000"/>
          <w:sz w:val="20"/>
          <w:szCs w:val="20"/>
          <w:lang w:val="ro-RO" w:eastAsia="ro-RO"/>
        </w:rPr>
        <w:t xml:space="preserve"> Consiliului Judetean Arges, </w:t>
      </w:r>
      <w:r w:rsidRPr="005E56F6">
        <w:rPr>
          <w:rFonts w:ascii="Trebuchet MS" w:hAnsi="Trebuchet MS" w:cs="ArialMT"/>
          <w:color w:val="000000"/>
          <w:sz w:val="20"/>
          <w:szCs w:val="20"/>
          <w:lang w:val="ro-RO" w:eastAsia="ro-RO"/>
        </w:rPr>
        <w:t>data şi semnătura, după caz</w:t>
      </w:r>
      <w:r w:rsidRPr="00E865FE">
        <w:rPr>
          <w:rFonts w:ascii="Trebuchet MS" w:hAnsi="Trebuchet MS" w:cs="ArialMT"/>
          <w:sz w:val="20"/>
          <w:szCs w:val="20"/>
          <w:lang w:val="ro-RO" w:eastAsia="ro-RO"/>
        </w:rPr>
        <w:t>. Raportarea care nu cuprinde numele, prenumele, datele de contact sau semnătura avertizorului în interes public se examinează şi se soluţionează în măsura în care conţine indicii referitoare la încălcări ale legii.</w:t>
      </w:r>
    </w:p>
    <w:p w:rsidR="000A31D7" w:rsidRPr="005E56F6" w:rsidRDefault="000A31D7" w:rsidP="00D31AF2">
      <w:pPr>
        <w:autoSpaceDE w:val="0"/>
        <w:autoSpaceDN w:val="0"/>
        <w:adjustRightInd w:val="0"/>
        <w:jc w:val="both"/>
        <w:rPr>
          <w:rFonts w:ascii="Trebuchet MS" w:hAnsi="Trebuchet MS" w:cs="ArialMT"/>
          <w:color w:val="000000"/>
          <w:sz w:val="20"/>
          <w:szCs w:val="20"/>
          <w:lang w:val="ro-RO" w:eastAsia="ro-RO"/>
        </w:rPr>
      </w:pPr>
    </w:p>
    <w:p w:rsidR="001941D1" w:rsidRDefault="001941D1" w:rsidP="00D31AF2">
      <w:pPr>
        <w:shd w:val="clear" w:color="auto" w:fill="FFFFFF"/>
        <w:jc w:val="both"/>
        <w:rPr>
          <w:rFonts w:ascii="Trebuchet MS" w:hAnsi="Trebuchet MS"/>
          <w:sz w:val="20"/>
          <w:szCs w:val="20"/>
          <w:lang w:val="fr-FR" w:eastAsia="ro-RO"/>
        </w:rPr>
      </w:pPr>
    </w:p>
    <w:p w:rsidR="003B4D06" w:rsidRDefault="003B4D06" w:rsidP="00D31AF2">
      <w:pPr>
        <w:shd w:val="clear" w:color="auto" w:fill="FFFFFF"/>
        <w:jc w:val="both"/>
        <w:rPr>
          <w:rFonts w:ascii="Trebuchet MS" w:hAnsi="Trebuchet MS"/>
          <w:b/>
          <w:sz w:val="20"/>
          <w:szCs w:val="20"/>
          <w:lang w:val="fr-FR" w:eastAsia="ro-RO"/>
        </w:rPr>
      </w:pPr>
      <w:r w:rsidRPr="003B4D06">
        <w:rPr>
          <w:rFonts w:ascii="Trebuchet MS" w:hAnsi="Trebuchet MS"/>
          <w:b/>
          <w:sz w:val="20"/>
          <w:szCs w:val="20"/>
          <w:lang w:val="fr-FR" w:eastAsia="ro-RO"/>
        </w:rPr>
        <w:t>8.1.6. EVIDENTA RAPORTARILOR</w:t>
      </w:r>
      <w:r>
        <w:rPr>
          <w:rFonts w:ascii="Trebuchet MS" w:hAnsi="Trebuchet MS"/>
          <w:b/>
          <w:sz w:val="20"/>
          <w:szCs w:val="20"/>
          <w:lang w:val="fr-FR" w:eastAsia="ro-RO"/>
        </w:rPr>
        <w:t> :</w:t>
      </w:r>
    </w:p>
    <w:p w:rsidR="009915CB" w:rsidRDefault="009915CB" w:rsidP="00D31AF2">
      <w:pPr>
        <w:autoSpaceDE w:val="0"/>
        <w:autoSpaceDN w:val="0"/>
        <w:adjustRightInd w:val="0"/>
        <w:jc w:val="both"/>
        <w:rPr>
          <w:rFonts w:ascii="Trebuchet MS" w:hAnsi="Trebuchet MS" w:cs="Arial-BoldMT"/>
          <w:b/>
          <w:bCs/>
          <w:color w:val="8C0000"/>
          <w:sz w:val="20"/>
          <w:szCs w:val="20"/>
          <w:lang w:val="ro-RO" w:eastAsia="ro-RO"/>
        </w:rPr>
      </w:pPr>
    </w:p>
    <w:p w:rsidR="009915CB" w:rsidRPr="001B6FA3" w:rsidRDefault="009915CB" w:rsidP="00D31AF2">
      <w:pPr>
        <w:autoSpaceDE w:val="0"/>
        <w:autoSpaceDN w:val="0"/>
        <w:adjustRightInd w:val="0"/>
        <w:jc w:val="both"/>
        <w:rPr>
          <w:rFonts w:ascii="Trebuchet MS" w:hAnsi="Trebuchet MS" w:cs="Arial-BoldMT"/>
          <w:bCs/>
          <w:sz w:val="20"/>
          <w:szCs w:val="20"/>
          <w:lang w:val="ro-RO" w:eastAsia="ro-RO"/>
        </w:rPr>
      </w:pPr>
      <w:r w:rsidRPr="001B6FA3">
        <w:rPr>
          <w:rFonts w:ascii="Trebuchet MS" w:hAnsi="Trebuchet MS" w:cs="Arial-BoldMT"/>
          <w:bCs/>
          <w:sz w:val="20"/>
          <w:szCs w:val="20"/>
          <w:lang w:val="ro-RO" w:eastAsia="ro-RO"/>
        </w:rPr>
        <w:t>(1) Persoan</w:t>
      </w:r>
      <w:r w:rsidR="001B6FA3" w:rsidRPr="001B6FA3">
        <w:rPr>
          <w:rFonts w:ascii="Trebuchet MS" w:hAnsi="Trebuchet MS" w:cs="Arial-BoldMT"/>
          <w:bCs/>
          <w:sz w:val="20"/>
          <w:szCs w:val="20"/>
          <w:lang w:val="ro-RO" w:eastAsia="ro-RO"/>
        </w:rPr>
        <w:t>a</w:t>
      </w:r>
      <w:r w:rsidRPr="001B6FA3">
        <w:rPr>
          <w:rFonts w:ascii="Trebuchet MS" w:hAnsi="Trebuchet MS" w:cs="Arial-BoldMT"/>
          <w:bCs/>
          <w:sz w:val="20"/>
          <w:szCs w:val="20"/>
          <w:lang w:val="ro-RO" w:eastAsia="ro-RO"/>
        </w:rPr>
        <w:t xml:space="preserve"> desemnat</w:t>
      </w:r>
      <w:r w:rsidR="001B6FA3" w:rsidRPr="001B6FA3">
        <w:rPr>
          <w:rFonts w:ascii="Trebuchet MS" w:hAnsi="Trebuchet MS" w:cs="Arial-BoldMT"/>
          <w:bCs/>
          <w:sz w:val="20"/>
          <w:szCs w:val="20"/>
          <w:lang w:val="ro-RO" w:eastAsia="ro-RO"/>
        </w:rPr>
        <w:t>a</w:t>
      </w:r>
      <w:r w:rsidRPr="001B6FA3">
        <w:rPr>
          <w:rFonts w:ascii="Trebuchet MS" w:hAnsi="Trebuchet MS" w:cs="Arial-BoldMT"/>
          <w:bCs/>
          <w:sz w:val="20"/>
          <w:szCs w:val="20"/>
          <w:lang w:val="ro-RO" w:eastAsia="ro-RO"/>
        </w:rPr>
        <w:t xml:space="preserve"> la nivelul institutiei </w:t>
      </w:r>
      <w:r w:rsidR="001B6FA3" w:rsidRPr="001B6FA3">
        <w:rPr>
          <w:rFonts w:ascii="Trebuchet MS" w:hAnsi="Trebuchet MS" w:cs="Arial-BoldMT"/>
          <w:bCs/>
          <w:sz w:val="20"/>
          <w:szCs w:val="20"/>
          <w:lang w:val="ro-RO" w:eastAsia="ro-RO"/>
        </w:rPr>
        <w:t>prin Dispozitie a Presedintelui Consiliului Judetean</w:t>
      </w:r>
      <w:r w:rsidRPr="001B6FA3">
        <w:rPr>
          <w:rFonts w:ascii="Trebuchet MS" w:hAnsi="Trebuchet MS" w:cs="Arial-BoldMT"/>
          <w:bCs/>
          <w:sz w:val="20"/>
          <w:szCs w:val="20"/>
          <w:lang w:val="ro-RO" w:eastAsia="ro-RO"/>
        </w:rPr>
        <w:t xml:space="preserve"> primes</w:t>
      </w:r>
      <w:r w:rsidR="001B6FA3" w:rsidRPr="001B6FA3">
        <w:rPr>
          <w:rFonts w:ascii="Trebuchet MS" w:hAnsi="Trebuchet MS" w:cs="Arial-BoldMT"/>
          <w:bCs/>
          <w:sz w:val="20"/>
          <w:szCs w:val="20"/>
          <w:lang w:val="ro-RO" w:eastAsia="ro-RO"/>
        </w:rPr>
        <w:t>te</w:t>
      </w:r>
      <w:r w:rsidRPr="001B6FA3">
        <w:rPr>
          <w:rFonts w:ascii="Trebuchet MS" w:hAnsi="Trebuchet MS" w:cs="Arial-BoldMT"/>
          <w:bCs/>
          <w:sz w:val="20"/>
          <w:szCs w:val="20"/>
          <w:lang w:val="ro-RO" w:eastAsia="ro-RO"/>
        </w:rPr>
        <w:t xml:space="preserve"> avertizarile ce reprezinta fapte de incalcare a legii. </w:t>
      </w:r>
    </w:p>
    <w:p w:rsidR="009915CB" w:rsidRPr="009915CB" w:rsidRDefault="009915CB" w:rsidP="00D31AF2">
      <w:pPr>
        <w:autoSpaceDE w:val="0"/>
        <w:autoSpaceDN w:val="0"/>
        <w:adjustRightInd w:val="0"/>
        <w:jc w:val="both"/>
        <w:rPr>
          <w:rFonts w:ascii="Trebuchet MS" w:hAnsi="Trebuchet MS" w:cs="ArialMT"/>
          <w:color w:val="006400"/>
          <w:sz w:val="20"/>
          <w:szCs w:val="20"/>
          <w:lang w:val="ro-RO" w:eastAsia="ro-RO"/>
        </w:rPr>
      </w:pPr>
      <w:r w:rsidRPr="001B6FA3">
        <w:rPr>
          <w:rFonts w:ascii="Trebuchet MS" w:hAnsi="Trebuchet MS" w:cs="Arial-BoldMT"/>
          <w:b/>
          <w:bCs/>
          <w:sz w:val="20"/>
          <w:szCs w:val="20"/>
          <w:lang w:val="ro-RO" w:eastAsia="ro-RO"/>
        </w:rPr>
        <w:t>(</w:t>
      </w:r>
      <w:r w:rsidR="001B6FA3" w:rsidRPr="001B6FA3">
        <w:rPr>
          <w:rFonts w:ascii="Trebuchet MS" w:hAnsi="Trebuchet MS" w:cs="Arial-BoldMT"/>
          <w:b/>
          <w:bCs/>
          <w:sz w:val="20"/>
          <w:szCs w:val="20"/>
          <w:lang w:val="ro-RO" w:eastAsia="ro-RO"/>
        </w:rPr>
        <w:t>2</w:t>
      </w:r>
      <w:r w:rsidRPr="001B6FA3">
        <w:rPr>
          <w:rFonts w:ascii="Trebuchet MS" w:hAnsi="Trebuchet MS" w:cs="Arial-BoldMT"/>
          <w:b/>
          <w:bCs/>
          <w:sz w:val="20"/>
          <w:szCs w:val="20"/>
          <w:lang w:val="ro-RO" w:eastAsia="ro-RO"/>
        </w:rPr>
        <w:t xml:space="preserve">) </w:t>
      </w:r>
      <w:r w:rsidRPr="001B6FA3">
        <w:rPr>
          <w:rFonts w:ascii="Trebuchet MS" w:hAnsi="Trebuchet MS" w:cs="ArialMT"/>
          <w:sz w:val="20"/>
          <w:szCs w:val="20"/>
          <w:lang w:val="ro-RO" w:eastAsia="ro-RO"/>
        </w:rPr>
        <w:t>Raportările se înscriu de catre persoan</w:t>
      </w:r>
      <w:r w:rsidR="001B6FA3">
        <w:rPr>
          <w:rFonts w:ascii="Trebuchet MS" w:hAnsi="Trebuchet MS" w:cs="ArialMT"/>
          <w:sz w:val="20"/>
          <w:szCs w:val="20"/>
          <w:lang w:val="ro-RO" w:eastAsia="ro-RO"/>
        </w:rPr>
        <w:t>a</w:t>
      </w:r>
      <w:r w:rsidRPr="001B6FA3">
        <w:rPr>
          <w:rFonts w:ascii="Trebuchet MS" w:hAnsi="Trebuchet MS" w:cs="ArialMT"/>
          <w:sz w:val="20"/>
          <w:szCs w:val="20"/>
          <w:lang w:val="ro-RO" w:eastAsia="ro-RO"/>
        </w:rPr>
        <w:t xml:space="preserve"> desemnat</w:t>
      </w:r>
      <w:r w:rsidR="001B6FA3">
        <w:rPr>
          <w:rFonts w:ascii="Trebuchet MS" w:hAnsi="Trebuchet MS" w:cs="ArialMT"/>
          <w:sz w:val="20"/>
          <w:szCs w:val="20"/>
          <w:lang w:val="ro-RO" w:eastAsia="ro-RO"/>
        </w:rPr>
        <w:t>ă</w:t>
      </w:r>
      <w:r w:rsidRPr="001B6FA3">
        <w:rPr>
          <w:rFonts w:ascii="Trebuchet MS" w:hAnsi="Trebuchet MS" w:cs="ArialMT"/>
          <w:sz w:val="20"/>
          <w:szCs w:val="20"/>
          <w:lang w:val="ro-RO" w:eastAsia="ro-RO"/>
        </w:rPr>
        <w:t xml:space="preserve">  într-un </w:t>
      </w:r>
      <w:r w:rsidRPr="001B6FA3">
        <w:rPr>
          <w:rFonts w:ascii="Trebuchet MS" w:hAnsi="Trebuchet MS" w:cs="ArialMT"/>
          <w:b/>
          <w:sz w:val="20"/>
          <w:szCs w:val="20"/>
          <w:lang w:val="ro-RO" w:eastAsia="ro-RO"/>
        </w:rPr>
        <w:t>REGISTRU</w:t>
      </w:r>
      <w:r w:rsidRPr="001B6FA3">
        <w:rPr>
          <w:rFonts w:ascii="Trebuchet MS" w:hAnsi="Trebuchet MS" w:cs="ArialMT"/>
          <w:sz w:val="20"/>
          <w:szCs w:val="20"/>
          <w:lang w:val="ro-RO" w:eastAsia="ro-RO"/>
        </w:rPr>
        <w:t>, care cuprinde data primirii raportării, numele şi prenumele, datele de contact ale avertizorului în interes public, obiectul raportării şi modalitatea</w:t>
      </w:r>
      <w:r w:rsidRPr="009915CB">
        <w:rPr>
          <w:rFonts w:ascii="Trebuchet MS" w:hAnsi="Trebuchet MS" w:cs="ArialMT"/>
          <w:color w:val="000000"/>
          <w:sz w:val="20"/>
          <w:szCs w:val="20"/>
          <w:lang w:val="ro-RO" w:eastAsia="ro-RO"/>
        </w:rPr>
        <w:t xml:space="preserve"> de soluţionare. </w:t>
      </w:r>
    </w:p>
    <w:p w:rsidR="009915CB" w:rsidRPr="001B6FA3" w:rsidRDefault="001B6FA3" w:rsidP="00D31AF2">
      <w:pPr>
        <w:autoSpaceDE w:val="0"/>
        <w:autoSpaceDN w:val="0"/>
        <w:adjustRightInd w:val="0"/>
        <w:jc w:val="both"/>
        <w:rPr>
          <w:rFonts w:ascii="Trebuchet MS" w:hAnsi="Trebuchet MS" w:cs="ArialMT"/>
          <w:sz w:val="20"/>
          <w:szCs w:val="20"/>
          <w:lang w:val="ro-RO" w:eastAsia="ro-RO"/>
        </w:rPr>
      </w:pPr>
      <w:r>
        <w:rPr>
          <w:rFonts w:ascii="Trebuchet MS" w:hAnsi="Trebuchet MS" w:cs="ArialMT"/>
          <w:sz w:val="20"/>
          <w:szCs w:val="20"/>
          <w:lang w:val="ro-RO" w:eastAsia="ro-RO"/>
        </w:rPr>
        <w:t>(3)</w:t>
      </w:r>
      <w:r w:rsidR="009915CB" w:rsidRPr="009915CB">
        <w:rPr>
          <w:rFonts w:ascii="Trebuchet MS" w:hAnsi="Trebuchet MS" w:cs="ArialMT"/>
          <w:sz w:val="20"/>
          <w:szCs w:val="20"/>
          <w:lang w:val="ro-RO" w:eastAsia="ro-RO"/>
        </w:rPr>
        <w:t>Consiliul Judetean Arges</w:t>
      </w:r>
      <w:r w:rsidR="009915CB">
        <w:rPr>
          <w:rFonts w:ascii="Trebuchet MS" w:hAnsi="Trebuchet MS" w:cs="ArialMT"/>
          <w:color w:val="006400"/>
          <w:sz w:val="20"/>
          <w:szCs w:val="20"/>
          <w:lang w:val="ro-RO" w:eastAsia="ro-RO"/>
        </w:rPr>
        <w:t xml:space="preserve"> </w:t>
      </w:r>
      <w:r w:rsidR="009915CB" w:rsidRPr="009915CB">
        <w:rPr>
          <w:rFonts w:ascii="Trebuchet MS" w:hAnsi="Trebuchet MS" w:cs="ArialMT"/>
          <w:color w:val="006400"/>
          <w:sz w:val="20"/>
          <w:szCs w:val="20"/>
          <w:lang w:val="ro-RO" w:eastAsia="ro-RO"/>
        </w:rPr>
        <w:t xml:space="preserve"> </w:t>
      </w:r>
      <w:r w:rsidR="009915CB" w:rsidRPr="009915CB">
        <w:rPr>
          <w:rFonts w:ascii="Trebuchet MS" w:hAnsi="Trebuchet MS" w:cs="ArialMT"/>
          <w:color w:val="000000"/>
          <w:sz w:val="20"/>
          <w:szCs w:val="20"/>
          <w:lang w:val="ro-RO" w:eastAsia="ro-RO"/>
        </w:rPr>
        <w:t>a</w:t>
      </w:r>
      <w:r w:rsidR="009915CB">
        <w:rPr>
          <w:rFonts w:ascii="Trebuchet MS" w:hAnsi="Trebuchet MS" w:cs="ArialMT"/>
          <w:color w:val="000000"/>
          <w:sz w:val="20"/>
          <w:szCs w:val="20"/>
          <w:lang w:val="ro-RO" w:eastAsia="ro-RO"/>
        </w:rPr>
        <w:t>re</w:t>
      </w:r>
      <w:r w:rsidR="009915CB" w:rsidRPr="009915CB">
        <w:rPr>
          <w:rFonts w:ascii="Trebuchet MS" w:hAnsi="Trebuchet MS" w:cs="ArialMT"/>
          <w:color w:val="000000"/>
          <w:sz w:val="20"/>
          <w:szCs w:val="20"/>
          <w:lang w:val="ro-RO" w:eastAsia="ro-RO"/>
        </w:rPr>
        <w:t xml:space="preserve"> obligaţia de a păstra evidenţa raportărilor în</w:t>
      </w:r>
      <w:r w:rsidR="009915CB">
        <w:rPr>
          <w:rFonts w:ascii="Trebuchet MS" w:hAnsi="Trebuchet MS" w:cs="ArialMT"/>
          <w:color w:val="000000"/>
          <w:sz w:val="20"/>
          <w:szCs w:val="20"/>
          <w:lang w:val="ro-RO" w:eastAsia="ro-RO"/>
        </w:rPr>
        <w:t xml:space="preserve">tr-un registru, </w:t>
      </w:r>
      <w:r w:rsidR="009915CB" w:rsidRPr="009915CB">
        <w:rPr>
          <w:rFonts w:ascii="Trebuchet MS" w:hAnsi="Trebuchet MS" w:cs="ArialMT"/>
          <w:color w:val="000000"/>
          <w:sz w:val="20"/>
          <w:szCs w:val="20"/>
          <w:lang w:val="ro-RO" w:eastAsia="ro-RO"/>
        </w:rPr>
        <w:t xml:space="preserve"> î</w:t>
      </w:r>
      <w:r w:rsidR="009915CB">
        <w:rPr>
          <w:rFonts w:ascii="Trebuchet MS" w:hAnsi="Trebuchet MS" w:cs="ArialMT"/>
          <w:color w:val="000000"/>
          <w:sz w:val="20"/>
          <w:szCs w:val="20"/>
          <w:lang w:val="ro-RO" w:eastAsia="ro-RO"/>
        </w:rPr>
        <w:t xml:space="preserve">n format electronic, cu informatii inclusiv de natura statistica </w:t>
      </w:r>
      <w:r w:rsidR="009915CB" w:rsidRPr="009915CB">
        <w:rPr>
          <w:rFonts w:ascii="Trebuchet MS" w:hAnsi="Trebuchet MS" w:cs="ArialMT"/>
          <w:color w:val="000000"/>
          <w:sz w:val="20"/>
          <w:szCs w:val="20"/>
          <w:lang w:val="ro-RO" w:eastAsia="ro-RO"/>
        </w:rPr>
        <w:t>la raportările care privesc încălcă</w:t>
      </w:r>
      <w:r w:rsidR="009915CB">
        <w:rPr>
          <w:rFonts w:ascii="Trebuchet MS" w:hAnsi="Trebuchet MS" w:cs="ArialMT"/>
          <w:color w:val="000000"/>
          <w:sz w:val="20"/>
          <w:szCs w:val="20"/>
          <w:lang w:val="ro-RO" w:eastAsia="ro-RO"/>
        </w:rPr>
        <w:t xml:space="preserve">ri ale legii, pe o </w:t>
      </w:r>
      <w:r w:rsidR="009915CB" w:rsidRPr="001B6FA3">
        <w:rPr>
          <w:rFonts w:ascii="Trebuchet MS" w:hAnsi="Trebuchet MS" w:cs="ArialMT"/>
          <w:sz w:val="20"/>
          <w:szCs w:val="20"/>
          <w:lang w:val="ro-RO" w:eastAsia="ro-RO"/>
        </w:rPr>
        <w:t>perioada de 5 ani. După expirarea perioadei de păstrare de 5 ani, acestea se distrug, indiferent de suportul pe care sunt păstrate.</w:t>
      </w:r>
    </w:p>
    <w:p w:rsidR="009915CB" w:rsidRPr="001B6FA3" w:rsidRDefault="009915CB" w:rsidP="00D31AF2">
      <w:pPr>
        <w:autoSpaceDE w:val="0"/>
        <w:autoSpaceDN w:val="0"/>
        <w:adjustRightInd w:val="0"/>
        <w:jc w:val="both"/>
        <w:rPr>
          <w:rFonts w:ascii="Trebuchet MS" w:hAnsi="Trebuchet MS" w:cs="ArialMT"/>
          <w:sz w:val="20"/>
          <w:szCs w:val="20"/>
          <w:lang w:val="ro-RO" w:eastAsia="ro-RO"/>
        </w:rPr>
      </w:pPr>
      <w:r w:rsidRPr="001B6FA3">
        <w:rPr>
          <w:rFonts w:ascii="Trebuchet MS" w:hAnsi="Trebuchet MS" w:cs="Arial-BoldMT"/>
          <w:b/>
          <w:bCs/>
          <w:sz w:val="20"/>
          <w:szCs w:val="20"/>
          <w:lang w:val="ro-RO" w:eastAsia="ro-RO"/>
        </w:rPr>
        <w:t xml:space="preserve"> (</w:t>
      </w:r>
      <w:r w:rsidR="001B6FA3" w:rsidRPr="001B6FA3">
        <w:rPr>
          <w:rFonts w:ascii="Trebuchet MS" w:hAnsi="Trebuchet MS" w:cs="Arial-BoldMT"/>
          <w:b/>
          <w:bCs/>
          <w:sz w:val="20"/>
          <w:szCs w:val="20"/>
          <w:lang w:val="ro-RO" w:eastAsia="ro-RO"/>
        </w:rPr>
        <w:t>4</w:t>
      </w:r>
      <w:r w:rsidRPr="001B6FA3">
        <w:rPr>
          <w:rFonts w:ascii="Trebuchet MS" w:hAnsi="Trebuchet MS" w:cs="Arial-BoldMT"/>
          <w:b/>
          <w:bCs/>
          <w:sz w:val="20"/>
          <w:szCs w:val="20"/>
          <w:lang w:val="ro-RO" w:eastAsia="ro-RO"/>
        </w:rPr>
        <w:t xml:space="preserve">) </w:t>
      </w:r>
      <w:r w:rsidRPr="001B6FA3">
        <w:rPr>
          <w:rFonts w:ascii="Trebuchet MS" w:hAnsi="Trebuchet MS" w:cs="ArialMT"/>
          <w:sz w:val="20"/>
          <w:szCs w:val="20"/>
          <w:lang w:val="ro-RO" w:eastAsia="ro-RO"/>
        </w:rPr>
        <w:t>În cazul în care pentru raportare se utilizează o linie telefonică sau un alt sistem de mesagerie vocală,</w:t>
      </w:r>
    </w:p>
    <w:p w:rsidR="009915CB" w:rsidRPr="001B6FA3" w:rsidRDefault="009915CB" w:rsidP="00D31AF2">
      <w:pPr>
        <w:autoSpaceDE w:val="0"/>
        <w:autoSpaceDN w:val="0"/>
        <w:adjustRightInd w:val="0"/>
        <w:jc w:val="both"/>
        <w:rPr>
          <w:rFonts w:ascii="Trebuchet MS" w:hAnsi="Trebuchet MS" w:cs="ArialMT"/>
          <w:sz w:val="20"/>
          <w:szCs w:val="20"/>
          <w:lang w:val="ro-RO" w:eastAsia="ro-RO"/>
        </w:rPr>
      </w:pPr>
      <w:r w:rsidRPr="001B6FA3">
        <w:rPr>
          <w:rFonts w:ascii="Trebuchet MS" w:hAnsi="Trebuchet MS" w:cs="ArialMT"/>
          <w:sz w:val="20"/>
          <w:szCs w:val="20"/>
          <w:lang w:val="ro-RO" w:eastAsia="ro-RO"/>
        </w:rPr>
        <w:lastRenderedPageBreak/>
        <w:t xml:space="preserve">persoana </w:t>
      </w:r>
      <w:r w:rsidR="001B6FA3" w:rsidRPr="001B6FA3">
        <w:rPr>
          <w:rFonts w:ascii="Trebuchet MS" w:hAnsi="Trebuchet MS" w:cs="ArialMT"/>
          <w:sz w:val="20"/>
          <w:szCs w:val="20"/>
          <w:lang w:val="ro-RO" w:eastAsia="ro-RO"/>
        </w:rPr>
        <w:t>desemnata</w:t>
      </w:r>
      <w:r w:rsidRPr="001B6FA3">
        <w:rPr>
          <w:rFonts w:ascii="Trebuchet MS" w:hAnsi="Trebuchet MS" w:cs="ArialMT"/>
          <w:sz w:val="20"/>
          <w:szCs w:val="20"/>
          <w:lang w:val="ro-RO" w:eastAsia="ro-RO"/>
        </w:rPr>
        <w:t xml:space="preserve"> are obligaţia de a documenta raportarea în unul dintre următoarele moduri:</w:t>
      </w:r>
    </w:p>
    <w:p w:rsidR="009915CB" w:rsidRPr="001B6FA3" w:rsidRDefault="001B6FA3" w:rsidP="00D31AF2">
      <w:pPr>
        <w:autoSpaceDE w:val="0"/>
        <w:autoSpaceDN w:val="0"/>
        <w:adjustRightInd w:val="0"/>
        <w:jc w:val="both"/>
        <w:rPr>
          <w:rFonts w:ascii="Trebuchet MS" w:hAnsi="Trebuchet MS" w:cs="ArialMT"/>
          <w:sz w:val="20"/>
          <w:szCs w:val="20"/>
          <w:lang w:val="ro-RO" w:eastAsia="ro-RO"/>
        </w:rPr>
      </w:pPr>
      <w:r w:rsidRPr="001B6FA3">
        <w:rPr>
          <w:rFonts w:ascii="Trebuchet MS" w:hAnsi="Trebuchet MS" w:cs="Arial-BoldMT"/>
          <w:b/>
          <w:bCs/>
          <w:sz w:val="20"/>
          <w:szCs w:val="20"/>
          <w:lang w:val="ro-RO" w:eastAsia="ro-RO"/>
        </w:rPr>
        <w:t xml:space="preserve">            </w:t>
      </w:r>
      <w:r w:rsidR="009915CB" w:rsidRPr="001B6FA3">
        <w:rPr>
          <w:rFonts w:ascii="Trebuchet MS" w:hAnsi="Trebuchet MS" w:cs="Arial-BoldMT"/>
          <w:b/>
          <w:bCs/>
          <w:sz w:val="20"/>
          <w:szCs w:val="20"/>
          <w:lang w:val="ro-RO" w:eastAsia="ro-RO"/>
        </w:rPr>
        <w:t xml:space="preserve">a) </w:t>
      </w:r>
      <w:r w:rsidR="009915CB" w:rsidRPr="001B6FA3">
        <w:rPr>
          <w:rFonts w:ascii="Trebuchet MS" w:hAnsi="Trebuchet MS" w:cs="ArialMT"/>
          <w:sz w:val="20"/>
          <w:szCs w:val="20"/>
          <w:lang w:val="ro-RO" w:eastAsia="ro-RO"/>
        </w:rPr>
        <w:t>prin efectuarea unei înregistrări a conversaţiei într-o formă durabilă şi accesibilă, sub rezerva</w:t>
      </w:r>
    </w:p>
    <w:p w:rsidR="009915CB" w:rsidRPr="001B6FA3" w:rsidRDefault="001B6FA3" w:rsidP="00D31AF2">
      <w:pPr>
        <w:autoSpaceDE w:val="0"/>
        <w:autoSpaceDN w:val="0"/>
        <w:adjustRightInd w:val="0"/>
        <w:jc w:val="both"/>
        <w:rPr>
          <w:rFonts w:ascii="Trebuchet MS" w:hAnsi="Trebuchet MS" w:cs="ArialMT"/>
          <w:sz w:val="20"/>
          <w:szCs w:val="20"/>
          <w:lang w:val="ro-RO" w:eastAsia="ro-RO"/>
        </w:rPr>
      </w:pPr>
      <w:r w:rsidRPr="001B6FA3">
        <w:rPr>
          <w:rFonts w:ascii="Trebuchet MS" w:hAnsi="Trebuchet MS" w:cs="ArialMT"/>
          <w:sz w:val="20"/>
          <w:szCs w:val="20"/>
          <w:lang w:val="ro-RO" w:eastAsia="ro-RO"/>
        </w:rPr>
        <w:t xml:space="preserve">                </w:t>
      </w:r>
      <w:r w:rsidR="009915CB" w:rsidRPr="001B6FA3">
        <w:rPr>
          <w:rFonts w:ascii="Trebuchet MS" w:hAnsi="Trebuchet MS" w:cs="ArialMT"/>
          <w:sz w:val="20"/>
          <w:szCs w:val="20"/>
          <w:lang w:val="ro-RO" w:eastAsia="ro-RO"/>
        </w:rPr>
        <w:t>consimţământului avertizorului în interes public;</w:t>
      </w:r>
    </w:p>
    <w:p w:rsidR="009915CB" w:rsidRPr="001B6FA3" w:rsidRDefault="001B6FA3" w:rsidP="00D31AF2">
      <w:pPr>
        <w:autoSpaceDE w:val="0"/>
        <w:autoSpaceDN w:val="0"/>
        <w:adjustRightInd w:val="0"/>
        <w:jc w:val="both"/>
        <w:rPr>
          <w:rFonts w:ascii="Trebuchet MS" w:hAnsi="Trebuchet MS" w:cs="ArialMT"/>
          <w:sz w:val="20"/>
          <w:szCs w:val="20"/>
          <w:lang w:val="ro-RO" w:eastAsia="ro-RO"/>
        </w:rPr>
      </w:pPr>
      <w:r w:rsidRPr="001B6FA3">
        <w:rPr>
          <w:rFonts w:ascii="Trebuchet MS" w:hAnsi="Trebuchet MS" w:cs="Arial-BoldMT"/>
          <w:b/>
          <w:bCs/>
          <w:sz w:val="20"/>
          <w:szCs w:val="20"/>
          <w:lang w:val="ro-RO" w:eastAsia="ro-RO"/>
        </w:rPr>
        <w:t xml:space="preserve">            </w:t>
      </w:r>
      <w:r w:rsidR="009915CB" w:rsidRPr="001B6FA3">
        <w:rPr>
          <w:rFonts w:ascii="Trebuchet MS" w:hAnsi="Trebuchet MS" w:cs="Arial-BoldMT"/>
          <w:b/>
          <w:bCs/>
          <w:sz w:val="20"/>
          <w:szCs w:val="20"/>
          <w:lang w:val="ro-RO" w:eastAsia="ro-RO"/>
        </w:rPr>
        <w:t xml:space="preserve">b) </w:t>
      </w:r>
      <w:r w:rsidR="009915CB" w:rsidRPr="001B6FA3">
        <w:rPr>
          <w:rFonts w:ascii="Trebuchet MS" w:hAnsi="Trebuchet MS" w:cs="ArialMT"/>
          <w:sz w:val="20"/>
          <w:szCs w:val="20"/>
          <w:lang w:val="ro-RO" w:eastAsia="ro-RO"/>
        </w:rPr>
        <w:t>printr-o transcriere completă şi exactă a conversaţiei.</w:t>
      </w:r>
    </w:p>
    <w:p w:rsidR="009915CB" w:rsidRPr="001B6FA3" w:rsidRDefault="009915CB" w:rsidP="00D31AF2">
      <w:pPr>
        <w:autoSpaceDE w:val="0"/>
        <w:autoSpaceDN w:val="0"/>
        <w:adjustRightInd w:val="0"/>
        <w:jc w:val="both"/>
        <w:rPr>
          <w:rFonts w:ascii="Trebuchet MS" w:hAnsi="Trebuchet MS" w:cs="ArialMT"/>
          <w:sz w:val="20"/>
          <w:szCs w:val="20"/>
          <w:lang w:val="ro-RO" w:eastAsia="ro-RO"/>
        </w:rPr>
      </w:pPr>
      <w:r w:rsidRPr="001B6FA3">
        <w:rPr>
          <w:rFonts w:ascii="Trebuchet MS" w:hAnsi="Trebuchet MS" w:cs="Arial-BoldMT"/>
          <w:b/>
          <w:bCs/>
          <w:sz w:val="20"/>
          <w:szCs w:val="20"/>
          <w:lang w:val="ro-RO" w:eastAsia="ro-RO"/>
        </w:rPr>
        <w:t>(</w:t>
      </w:r>
      <w:r w:rsidR="001B6FA3" w:rsidRPr="001B6FA3">
        <w:rPr>
          <w:rFonts w:ascii="Trebuchet MS" w:hAnsi="Trebuchet MS" w:cs="Arial-BoldMT"/>
          <w:b/>
          <w:bCs/>
          <w:sz w:val="20"/>
          <w:szCs w:val="20"/>
          <w:lang w:val="ro-RO" w:eastAsia="ro-RO"/>
        </w:rPr>
        <w:t>5</w:t>
      </w:r>
      <w:r w:rsidRPr="001B6FA3">
        <w:rPr>
          <w:rFonts w:ascii="Trebuchet MS" w:hAnsi="Trebuchet MS" w:cs="Arial-BoldMT"/>
          <w:b/>
          <w:bCs/>
          <w:sz w:val="20"/>
          <w:szCs w:val="20"/>
          <w:lang w:val="ro-RO" w:eastAsia="ro-RO"/>
        </w:rPr>
        <w:t xml:space="preserve">) </w:t>
      </w:r>
      <w:r w:rsidRPr="001B6FA3">
        <w:rPr>
          <w:rFonts w:ascii="Trebuchet MS" w:hAnsi="Trebuchet MS" w:cs="ArialMT"/>
          <w:sz w:val="20"/>
          <w:szCs w:val="20"/>
          <w:lang w:val="ro-RO" w:eastAsia="ro-RO"/>
        </w:rPr>
        <w:t>În cazul în care pentru raportare se utilizează o linie telefonică sau un alt sistem de mesagerie vocală î</w:t>
      </w:r>
      <w:r w:rsidR="001B6FA3" w:rsidRPr="001B6FA3">
        <w:rPr>
          <w:rFonts w:ascii="Trebuchet MS" w:hAnsi="Trebuchet MS" w:cs="ArialMT"/>
          <w:sz w:val="20"/>
          <w:szCs w:val="20"/>
          <w:lang w:val="ro-RO" w:eastAsia="ro-RO"/>
        </w:rPr>
        <w:t xml:space="preserve">n care </w:t>
      </w:r>
      <w:r w:rsidRPr="001B6FA3">
        <w:rPr>
          <w:rFonts w:ascii="Trebuchet MS" w:hAnsi="Trebuchet MS" w:cs="ArialMT"/>
          <w:sz w:val="20"/>
          <w:szCs w:val="20"/>
          <w:lang w:val="ro-RO" w:eastAsia="ro-RO"/>
        </w:rPr>
        <w:t xml:space="preserve">conversaţiile nu pot fi înregistrate, persoana desemnată are obligaţia de a întocmi </w:t>
      </w:r>
      <w:r w:rsidR="001B6FA3" w:rsidRPr="001B6FA3">
        <w:rPr>
          <w:rFonts w:ascii="Trebuchet MS" w:hAnsi="Trebuchet MS" w:cs="ArialMT"/>
          <w:sz w:val="20"/>
          <w:szCs w:val="20"/>
          <w:lang w:val="ro-RO" w:eastAsia="ro-RO"/>
        </w:rPr>
        <w:t xml:space="preserve">un proces-verbal de transcriere </w:t>
      </w:r>
      <w:r w:rsidRPr="001B6FA3">
        <w:rPr>
          <w:rFonts w:ascii="Trebuchet MS" w:hAnsi="Trebuchet MS" w:cs="ArialMT"/>
          <w:sz w:val="20"/>
          <w:szCs w:val="20"/>
          <w:lang w:val="ro-RO" w:eastAsia="ro-RO"/>
        </w:rPr>
        <w:t>completă şi exactă a conversaţiei. Persoan</w:t>
      </w:r>
      <w:r w:rsidR="001B6FA3" w:rsidRPr="001B6FA3">
        <w:rPr>
          <w:rFonts w:ascii="Trebuchet MS" w:hAnsi="Trebuchet MS" w:cs="ArialMT"/>
          <w:sz w:val="20"/>
          <w:szCs w:val="20"/>
          <w:lang w:val="ro-RO" w:eastAsia="ro-RO"/>
        </w:rPr>
        <w:t>a</w:t>
      </w:r>
      <w:r w:rsidRPr="001B6FA3">
        <w:rPr>
          <w:rFonts w:ascii="Trebuchet MS" w:hAnsi="Trebuchet MS" w:cs="ArialMT"/>
          <w:sz w:val="20"/>
          <w:szCs w:val="20"/>
          <w:lang w:val="ro-RO" w:eastAsia="ro-RO"/>
        </w:rPr>
        <w:t xml:space="preserve"> desemnat</w:t>
      </w:r>
      <w:r w:rsidR="001B6FA3" w:rsidRPr="001B6FA3">
        <w:rPr>
          <w:rFonts w:ascii="Trebuchet MS" w:hAnsi="Trebuchet MS" w:cs="ArialMT"/>
          <w:sz w:val="20"/>
          <w:szCs w:val="20"/>
          <w:lang w:val="ro-RO" w:eastAsia="ro-RO"/>
        </w:rPr>
        <w:t>ă</w:t>
      </w:r>
      <w:r w:rsidRPr="001B6FA3">
        <w:rPr>
          <w:rFonts w:ascii="Trebuchet MS" w:hAnsi="Trebuchet MS" w:cs="ArialMT"/>
          <w:sz w:val="20"/>
          <w:szCs w:val="20"/>
          <w:lang w:val="ro-RO" w:eastAsia="ro-RO"/>
        </w:rPr>
        <w:t xml:space="preserve"> oferă avertizorului în interes public posi</w:t>
      </w:r>
      <w:r w:rsidR="001B6FA3" w:rsidRPr="001B6FA3">
        <w:rPr>
          <w:rFonts w:ascii="Trebuchet MS" w:hAnsi="Trebuchet MS" w:cs="ArialMT"/>
          <w:sz w:val="20"/>
          <w:szCs w:val="20"/>
          <w:lang w:val="ro-RO" w:eastAsia="ro-RO"/>
        </w:rPr>
        <w:t xml:space="preserve">bilitatea de a </w:t>
      </w:r>
      <w:r w:rsidRPr="001B6FA3">
        <w:rPr>
          <w:rFonts w:ascii="Trebuchet MS" w:hAnsi="Trebuchet MS" w:cs="ArialMT"/>
          <w:sz w:val="20"/>
          <w:szCs w:val="20"/>
          <w:lang w:val="ro-RO" w:eastAsia="ro-RO"/>
        </w:rPr>
        <w:t>verifica, de a rectifica şi de a-şi exprima acordul cu privire la procesul-verbal al conversaţ</w:t>
      </w:r>
      <w:r w:rsidR="001B6FA3" w:rsidRPr="001B6FA3">
        <w:rPr>
          <w:rFonts w:ascii="Trebuchet MS" w:hAnsi="Trebuchet MS" w:cs="ArialMT"/>
          <w:sz w:val="20"/>
          <w:szCs w:val="20"/>
          <w:lang w:val="ro-RO" w:eastAsia="ro-RO"/>
        </w:rPr>
        <w:t xml:space="preserve">iei, prin semnarea </w:t>
      </w:r>
      <w:r w:rsidRPr="001B6FA3">
        <w:rPr>
          <w:rFonts w:ascii="Trebuchet MS" w:hAnsi="Trebuchet MS" w:cs="ArialMT"/>
          <w:sz w:val="20"/>
          <w:szCs w:val="20"/>
          <w:lang w:val="ro-RO" w:eastAsia="ro-RO"/>
        </w:rPr>
        <w:t>acestuia.</w:t>
      </w:r>
    </w:p>
    <w:p w:rsidR="009915CB" w:rsidRPr="001B6FA3" w:rsidRDefault="009915CB" w:rsidP="00D31AF2">
      <w:pPr>
        <w:autoSpaceDE w:val="0"/>
        <w:autoSpaceDN w:val="0"/>
        <w:adjustRightInd w:val="0"/>
        <w:jc w:val="both"/>
        <w:rPr>
          <w:rFonts w:ascii="Trebuchet MS" w:hAnsi="Trebuchet MS" w:cs="ArialMT"/>
          <w:sz w:val="20"/>
          <w:szCs w:val="20"/>
          <w:lang w:val="ro-RO" w:eastAsia="ro-RO"/>
        </w:rPr>
      </w:pPr>
      <w:r w:rsidRPr="001B6FA3">
        <w:rPr>
          <w:rFonts w:ascii="Trebuchet MS" w:hAnsi="Trebuchet MS" w:cs="Arial-BoldMT"/>
          <w:b/>
          <w:bCs/>
          <w:sz w:val="20"/>
          <w:szCs w:val="20"/>
          <w:lang w:val="ro-RO" w:eastAsia="ro-RO"/>
        </w:rPr>
        <w:t>(</w:t>
      </w:r>
      <w:r w:rsidR="001B6FA3" w:rsidRPr="001B6FA3">
        <w:rPr>
          <w:rFonts w:ascii="Trebuchet MS" w:hAnsi="Trebuchet MS" w:cs="Arial-BoldMT"/>
          <w:b/>
          <w:bCs/>
          <w:sz w:val="20"/>
          <w:szCs w:val="20"/>
          <w:lang w:val="ro-RO" w:eastAsia="ro-RO"/>
        </w:rPr>
        <w:t>6</w:t>
      </w:r>
      <w:r w:rsidRPr="001B6FA3">
        <w:rPr>
          <w:rFonts w:ascii="Trebuchet MS" w:hAnsi="Trebuchet MS" w:cs="Arial-BoldMT"/>
          <w:b/>
          <w:bCs/>
          <w:sz w:val="20"/>
          <w:szCs w:val="20"/>
          <w:lang w:val="ro-RO" w:eastAsia="ro-RO"/>
        </w:rPr>
        <w:t xml:space="preserve">) </w:t>
      </w:r>
      <w:r w:rsidRPr="001B6FA3">
        <w:rPr>
          <w:rFonts w:ascii="Trebuchet MS" w:hAnsi="Trebuchet MS" w:cs="ArialMT"/>
          <w:sz w:val="20"/>
          <w:szCs w:val="20"/>
          <w:lang w:val="ro-RO" w:eastAsia="ro-RO"/>
        </w:rPr>
        <w:t>În cazul în care avertizorul în interes public solicită ca raportarea să aibă loc în prezenţa persoane</w:t>
      </w:r>
      <w:r w:rsidR="001B6FA3" w:rsidRPr="001B6FA3">
        <w:rPr>
          <w:rFonts w:ascii="Trebuchet MS" w:hAnsi="Trebuchet MS" w:cs="ArialMT"/>
          <w:sz w:val="20"/>
          <w:szCs w:val="20"/>
          <w:lang w:val="ro-RO" w:eastAsia="ro-RO"/>
        </w:rPr>
        <w:t xml:space="preserve">i </w:t>
      </w:r>
      <w:r w:rsidRPr="001B6FA3">
        <w:rPr>
          <w:rFonts w:ascii="Trebuchet MS" w:hAnsi="Trebuchet MS" w:cs="ArialMT"/>
          <w:sz w:val="20"/>
          <w:szCs w:val="20"/>
          <w:lang w:val="ro-RO" w:eastAsia="ro-RO"/>
        </w:rPr>
        <w:t>desemnate</w:t>
      </w:r>
      <w:r w:rsidR="001B6FA3" w:rsidRPr="001B6FA3">
        <w:rPr>
          <w:rFonts w:ascii="Trebuchet MS" w:hAnsi="Trebuchet MS" w:cs="ArialMT"/>
          <w:sz w:val="20"/>
          <w:szCs w:val="20"/>
          <w:lang w:val="ro-RO" w:eastAsia="ro-RO"/>
        </w:rPr>
        <w:t xml:space="preserve"> sa primeasca sesizarea de la avertizor</w:t>
      </w:r>
      <w:r w:rsidRPr="001B6FA3">
        <w:rPr>
          <w:rFonts w:ascii="Trebuchet MS" w:hAnsi="Trebuchet MS" w:cs="ArialMT"/>
          <w:sz w:val="20"/>
          <w:szCs w:val="20"/>
          <w:lang w:val="ro-RO" w:eastAsia="ro-RO"/>
        </w:rPr>
        <w:t>, aceasta are obligaţia de a întocmi un proces-verbal de consemnare, într-o formă durabilă ş</w:t>
      </w:r>
      <w:r w:rsidR="001B6FA3" w:rsidRPr="001B6FA3">
        <w:rPr>
          <w:rFonts w:ascii="Trebuchet MS" w:hAnsi="Trebuchet MS" w:cs="ArialMT"/>
          <w:sz w:val="20"/>
          <w:szCs w:val="20"/>
          <w:lang w:val="ro-RO" w:eastAsia="ro-RO"/>
        </w:rPr>
        <w:t xml:space="preserve">i </w:t>
      </w:r>
      <w:r w:rsidRPr="001B6FA3">
        <w:rPr>
          <w:rFonts w:ascii="Trebuchet MS" w:hAnsi="Trebuchet MS" w:cs="ArialMT"/>
          <w:sz w:val="20"/>
          <w:szCs w:val="20"/>
          <w:lang w:val="ro-RO" w:eastAsia="ro-RO"/>
        </w:rPr>
        <w:t>accesibilă, sub rezerva consimţământului avertizorului în interes public. Persoana desemnată oferă avertizorului î</w:t>
      </w:r>
      <w:r w:rsidR="001B6FA3" w:rsidRPr="001B6FA3">
        <w:rPr>
          <w:rFonts w:ascii="Trebuchet MS" w:hAnsi="Trebuchet MS" w:cs="ArialMT"/>
          <w:sz w:val="20"/>
          <w:szCs w:val="20"/>
          <w:lang w:val="ro-RO" w:eastAsia="ro-RO"/>
        </w:rPr>
        <w:t xml:space="preserve">n </w:t>
      </w:r>
      <w:r w:rsidRPr="001B6FA3">
        <w:rPr>
          <w:rFonts w:ascii="Trebuchet MS" w:hAnsi="Trebuchet MS" w:cs="ArialMT"/>
          <w:sz w:val="20"/>
          <w:szCs w:val="20"/>
          <w:lang w:val="ro-RO" w:eastAsia="ro-RO"/>
        </w:rPr>
        <w:t>interes public posibilitatea de a verifica, de a rectifica şi de a-şi exprima acordul c</w:t>
      </w:r>
      <w:r w:rsidR="001B6FA3" w:rsidRPr="001B6FA3">
        <w:rPr>
          <w:rFonts w:ascii="Trebuchet MS" w:hAnsi="Trebuchet MS" w:cs="ArialMT"/>
          <w:sz w:val="20"/>
          <w:szCs w:val="20"/>
          <w:lang w:val="ro-RO" w:eastAsia="ro-RO"/>
        </w:rPr>
        <w:t xml:space="preserve">u privire la procesul-verbal al </w:t>
      </w:r>
      <w:r w:rsidRPr="001B6FA3">
        <w:rPr>
          <w:rFonts w:ascii="Trebuchet MS" w:hAnsi="Trebuchet MS" w:cs="ArialMT"/>
          <w:sz w:val="20"/>
          <w:szCs w:val="20"/>
          <w:lang w:val="ro-RO" w:eastAsia="ro-RO"/>
        </w:rPr>
        <w:t>conversaţiei, prin semnarea acestuia.</w:t>
      </w:r>
    </w:p>
    <w:p w:rsidR="009915CB" w:rsidRPr="001B6FA3" w:rsidRDefault="009915CB" w:rsidP="00D31AF2">
      <w:pPr>
        <w:autoSpaceDE w:val="0"/>
        <w:autoSpaceDN w:val="0"/>
        <w:adjustRightInd w:val="0"/>
        <w:jc w:val="both"/>
        <w:rPr>
          <w:rFonts w:ascii="Trebuchet MS" w:hAnsi="Trebuchet MS" w:cs="ArialMT"/>
          <w:sz w:val="20"/>
          <w:szCs w:val="20"/>
          <w:lang w:val="ro-RO" w:eastAsia="ro-RO"/>
        </w:rPr>
      </w:pPr>
      <w:r w:rsidRPr="001B6FA3">
        <w:rPr>
          <w:rFonts w:ascii="Trebuchet MS" w:hAnsi="Trebuchet MS" w:cs="Arial-BoldMT"/>
          <w:b/>
          <w:bCs/>
          <w:sz w:val="20"/>
          <w:szCs w:val="20"/>
          <w:lang w:val="ro-RO" w:eastAsia="ro-RO"/>
        </w:rPr>
        <w:t>(</w:t>
      </w:r>
      <w:r w:rsidR="001B6FA3" w:rsidRPr="001B6FA3">
        <w:rPr>
          <w:rFonts w:ascii="Trebuchet MS" w:hAnsi="Trebuchet MS" w:cs="Arial-BoldMT"/>
          <w:b/>
          <w:bCs/>
          <w:sz w:val="20"/>
          <w:szCs w:val="20"/>
          <w:lang w:val="ro-RO" w:eastAsia="ro-RO"/>
        </w:rPr>
        <w:t>7</w:t>
      </w:r>
      <w:r w:rsidRPr="001B6FA3">
        <w:rPr>
          <w:rFonts w:ascii="Trebuchet MS" w:hAnsi="Trebuchet MS" w:cs="Arial-BoldMT"/>
          <w:b/>
          <w:bCs/>
          <w:sz w:val="20"/>
          <w:szCs w:val="20"/>
          <w:lang w:val="ro-RO" w:eastAsia="ro-RO"/>
        </w:rPr>
        <w:t xml:space="preserve">) </w:t>
      </w:r>
      <w:r w:rsidRPr="001B6FA3">
        <w:rPr>
          <w:rFonts w:ascii="Trebuchet MS" w:hAnsi="Trebuchet MS" w:cs="ArialMT"/>
          <w:sz w:val="20"/>
          <w:szCs w:val="20"/>
          <w:lang w:val="ro-RO" w:eastAsia="ro-RO"/>
        </w:rPr>
        <w:t>În cazul în care avertizorul în interes public nu îşi exprimă consimţământul pentru transcrierea sau</w:t>
      </w:r>
    </w:p>
    <w:p w:rsidR="009915CB" w:rsidRDefault="009915CB" w:rsidP="00D31AF2">
      <w:pPr>
        <w:autoSpaceDE w:val="0"/>
        <w:autoSpaceDN w:val="0"/>
        <w:adjustRightInd w:val="0"/>
        <w:jc w:val="both"/>
        <w:rPr>
          <w:rFonts w:ascii="Trebuchet MS" w:hAnsi="Trebuchet MS" w:cs="ArialMT"/>
          <w:color w:val="000000"/>
          <w:sz w:val="20"/>
          <w:szCs w:val="20"/>
          <w:lang w:val="ro-RO" w:eastAsia="ro-RO"/>
        </w:rPr>
      </w:pPr>
      <w:r w:rsidRPr="001B6FA3">
        <w:rPr>
          <w:rFonts w:ascii="Trebuchet MS" w:hAnsi="Trebuchet MS" w:cs="ArialMT"/>
          <w:sz w:val="20"/>
          <w:szCs w:val="20"/>
          <w:lang w:val="ro-RO" w:eastAsia="ro-RO"/>
        </w:rPr>
        <w:t>înregistrarea conversaţiei, acesta este îndrumat să raporteze în scris, pe suport hâ</w:t>
      </w:r>
      <w:r w:rsidR="001B6FA3" w:rsidRPr="001B6FA3">
        <w:rPr>
          <w:rFonts w:ascii="Trebuchet MS" w:hAnsi="Trebuchet MS" w:cs="ArialMT"/>
          <w:sz w:val="20"/>
          <w:szCs w:val="20"/>
          <w:lang w:val="ro-RO" w:eastAsia="ro-RO"/>
        </w:rPr>
        <w:t>rtie, persoanei dese</w:t>
      </w:r>
      <w:r w:rsidR="001B6FA3">
        <w:rPr>
          <w:rFonts w:ascii="Trebuchet MS" w:hAnsi="Trebuchet MS" w:cs="ArialMT"/>
          <w:color w:val="000000"/>
          <w:sz w:val="20"/>
          <w:szCs w:val="20"/>
          <w:lang w:val="ro-RO" w:eastAsia="ro-RO"/>
        </w:rPr>
        <w:t xml:space="preserve">mnate, sau </w:t>
      </w:r>
      <w:r w:rsidRPr="009915CB">
        <w:rPr>
          <w:rFonts w:ascii="Trebuchet MS" w:hAnsi="Trebuchet MS" w:cs="ArialMT"/>
          <w:color w:val="000000"/>
          <w:sz w:val="20"/>
          <w:szCs w:val="20"/>
          <w:lang w:val="ro-RO" w:eastAsia="ro-RO"/>
        </w:rPr>
        <w:t>în format electronic, la o adresă de poştă electronică dedicată.</w:t>
      </w:r>
    </w:p>
    <w:p w:rsidR="008E520C" w:rsidRPr="00C75F17" w:rsidRDefault="008E520C" w:rsidP="00C75F17">
      <w:pPr>
        <w:autoSpaceDE w:val="0"/>
        <w:autoSpaceDN w:val="0"/>
        <w:adjustRightInd w:val="0"/>
        <w:rPr>
          <w:rFonts w:ascii="ArialMT" w:hAnsi="ArialMT" w:cs="ArialMT"/>
          <w:sz w:val="20"/>
          <w:szCs w:val="20"/>
          <w:lang w:val="ro-RO" w:eastAsia="ro-RO"/>
        </w:rPr>
      </w:pPr>
      <w:r w:rsidRPr="00D31AF2">
        <w:rPr>
          <w:rFonts w:ascii="Trebuchet MS" w:hAnsi="Trebuchet MS" w:cs="ArialMT"/>
          <w:b/>
          <w:color w:val="000000"/>
          <w:sz w:val="20"/>
          <w:szCs w:val="20"/>
          <w:lang w:val="ro-RO" w:eastAsia="ro-RO"/>
        </w:rPr>
        <w:t>(8)</w:t>
      </w:r>
      <w:r w:rsidRPr="00D31AF2">
        <w:rPr>
          <w:rFonts w:ascii="Trebuchet MS" w:hAnsi="Trebuchet MS" w:cs="ArialMT"/>
          <w:color w:val="000000"/>
          <w:sz w:val="20"/>
          <w:szCs w:val="20"/>
          <w:lang w:val="ro-RO" w:eastAsia="ro-RO"/>
        </w:rPr>
        <w:t xml:space="preserve"> Persoana desemnată să soluţioneze raportarea are obligaţia de a nu dezvălui identitatea avertizorului î</w:t>
      </w:r>
      <w:r w:rsidR="00D31AF2">
        <w:rPr>
          <w:rFonts w:ascii="Trebuchet MS" w:hAnsi="Trebuchet MS" w:cs="ArialMT"/>
          <w:color w:val="000000"/>
          <w:sz w:val="20"/>
          <w:szCs w:val="20"/>
          <w:lang w:val="ro-RO" w:eastAsia="ro-RO"/>
        </w:rPr>
        <w:t xml:space="preserve">n </w:t>
      </w:r>
      <w:r w:rsidRPr="00D31AF2">
        <w:rPr>
          <w:rFonts w:ascii="Trebuchet MS" w:hAnsi="Trebuchet MS" w:cs="ArialMT"/>
          <w:color w:val="000000"/>
          <w:sz w:val="20"/>
          <w:szCs w:val="20"/>
          <w:lang w:val="ro-RO" w:eastAsia="ro-RO"/>
        </w:rPr>
        <w:t>interes public şi nici informaţiile care ar permite identificarea directă sau indirectă a acestuia, cu excepţia situaţiei în care are consimţământul expres al acestuia. Prin excepţie, identitatea avertizorului în interes public şi orice altă informaţie prevăzută pot fi divulgate numai în cazul în care acest lucru este o obligaţie impusă de lege, cu respectarea condiţiilor şi a limitelor prevăzute de aceasta. Avertizorul în interes public este informat anterior, în scris, cu privire la divulgarea identităţii şi a motivelor divulgării datelor confidenţiale în cauză. Obligaţia de a păstra confidenţialitatea nu există în cazul în care avertizorul în interes public a dezvăluit în mod intenţionat identitatea sa în contextul unei divulgări publice.</w:t>
      </w:r>
      <w:r w:rsidR="00C75F17" w:rsidRPr="00C75F17">
        <w:rPr>
          <w:rFonts w:ascii="ArialMT" w:hAnsi="ArialMT" w:cs="ArialMT"/>
          <w:sz w:val="20"/>
          <w:szCs w:val="20"/>
          <w:lang w:val="ro-RO" w:eastAsia="ro-RO"/>
        </w:rPr>
        <w:t xml:space="preserve"> </w:t>
      </w:r>
      <w:r w:rsidR="00C75F17">
        <w:rPr>
          <w:rFonts w:ascii="ArialMT" w:hAnsi="ArialMT" w:cs="ArialMT"/>
          <w:sz w:val="20"/>
          <w:szCs w:val="20"/>
          <w:lang w:val="ro-RO" w:eastAsia="ro-RO"/>
        </w:rPr>
        <w:t>Obligaţia de a păstra confidenţialitatea se menţine şi în cazul în care raportarea ajunge din eroare la o altă persoană din cadrul consiliului judetean, alta decât persoana desemnată. În acest caz, raportarea este înaintată, de îndată, persoanei desemnate.</w:t>
      </w:r>
    </w:p>
    <w:p w:rsidR="00C75F17" w:rsidRDefault="00AD560B" w:rsidP="00AD560B">
      <w:pPr>
        <w:autoSpaceDE w:val="0"/>
        <w:autoSpaceDN w:val="0"/>
        <w:adjustRightInd w:val="0"/>
        <w:rPr>
          <w:rFonts w:ascii="ArialMT" w:hAnsi="ArialMT" w:cs="ArialMT"/>
          <w:sz w:val="20"/>
          <w:szCs w:val="20"/>
          <w:lang w:val="ro-RO" w:eastAsia="ro-RO"/>
        </w:rPr>
      </w:pPr>
      <w:r>
        <w:rPr>
          <w:rFonts w:ascii="Trebuchet MS" w:hAnsi="Trebuchet MS" w:cs="ArialMT"/>
          <w:color w:val="000000"/>
          <w:sz w:val="20"/>
          <w:szCs w:val="20"/>
          <w:lang w:val="ro-RO" w:eastAsia="ro-RO"/>
        </w:rPr>
        <w:t>(9)</w:t>
      </w:r>
      <w:r w:rsidRPr="00AD560B">
        <w:rPr>
          <w:rFonts w:ascii="ArialMT" w:hAnsi="ArialMT" w:cs="ArialMT"/>
          <w:sz w:val="20"/>
          <w:szCs w:val="20"/>
          <w:lang w:val="ro-RO" w:eastAsia="ro-RO"/>
        </w:rPr>
        <w:t xml:space="preserve"> </w:t>
      </w:r>
      <w:r>
        <w:rPr>
          <w:rFonts w:ascii="ArialMT" w:hAnsi="ArialMT" w:cs="ArialMT"/>
          <w:sz w:val="20"/>
          <w:szCs w:val="20"/>
          <w:lang w:val="ro-RO" w:eastAsia="ro-RO"/>
        </w:rPr>
        <w:t>Persoana desemnata are obligaţia de a transmite avertizorului în interes public confirmarea primirii raportării, în termen de cel mult 7</w:t>
      </w:r>
      <w:r w:rsidR="007D7C5A">
        <w:rPr>
          <w:rFonts w:ascii="ArialMT" w:hAnsi="ArialMT" w:cs="ArialMT"/>
          <w:sz w:val="20"/>
          <w:szCs w:val="20"/>
          <w:lang w:val="ro-RO" w:eastAsia="ro-RO"/>
        </w:rPr>
        <w:t xml:space="preserve"> </w:t>
      </w:r>
      <w:r>
        <w:rPr>
          <w:rFonts w:ascii="ArialMT" w:hAnsi="ArialMT" w:cs="ArialMT"/>
          <w:sz w:val="20"/>
          <w:szCs w:val="20"/>
          <w:lang w:val="ro-RO" w:eastAsia="ro-RO"/>
        </w:rPr>
        <w:t>zile calendaristice de la primirea acesteia</w:t>
      </w:r>
    </w:p>
    <w:p w:rsidR="00392C93" w:rsidRDefault="00392C93" w:rsidP="00392C93">
      <w:pPr>
        <w:autoSpaceDE w:val="0"/>
        <w:autoSpaceDN w:val="0"/>
        <w:adjustRightInd w:val="0"/>
        <w:rPr>
          <w:rFonts w:ascii="ArialMT" w:hAnsi="ArialMT" w:cs="ArialMT"/>
          <w:sz w:val="20"/>
          <w:szCs w:val="20"/>
          <w:lang w:val="ro-RO" w:eastAsia="ro-RO"/>
        </w:rPr>
      </w:pPr>
      <w:r>
        <w:rPr>
          <w:rFonts w:ascii="ArialMT" w:hAnsi="ArialMT" w:cs="ArialMT"/>
          <w:sz w:val="20"/>
          <w:szCs w:val="20"/>
          <w:lang w:val="ro-RO" w:eastAsia="ro-RO"/>
        </w:rPr>
        <w:t>(10)</w:t>
      </w:r>
      <w:r w:rsidRPr="00392C93">
        <w:rPr>
          <w:rFonts w:ascii="ArialMT" w:hAnsi="ArialMT" w:cs="ArialMT"/>
          <w:sz w:val="20"/>
          <w:szCs w:val="20"/>
          <w:lang w:val="ro-RO" w:eastAsia="ro-RO"/>
        </w:rPr>
        <w:t xml:space="preserve"> </w:t>
      </w:r>
      <w:r>
        <w:rPr>
          <w:rFonts w:ascii="ArialMT" w:hAnsi="ArialMT" w:cs="ArialMT"/>
          <w:sz w:val="20"/>
          <w:szCs w:val="20"/>
          <w:lang w:val="ro-RO" w:eastAsia="ro-RO"/>
        </w:rPr>
        <w:t>Persoana desemnată, precum şi mijloacele de raportare trebuie aduse la cunoştinţa fiecă</w:t>
      </w:r>
      <w:r w:rsidR="008860B6">
        <w:rPr>
          <w:rFonts w:ascii="ArialMT" w:hAnsi="ArialMT" w:cs="ArialMT"/>
          <w:sz w:val="20"/>
          <w:szCs w:val="20"/>
          <w:lang w:val="ro-RO" w:eastAsia="ro-RO"/>
        </w:rPr>
        <w:t xml:space="preserve">rui angajat, prin </w:t>
      </w:r>
      <w:r>
        <w:rPr>
          <w:rFonts w:ascii="ArialMT" w:hAnsi="ArialMT" w:cs="ArialMT"/>
          <w:sz w:val="20"/>
          <w:szCs w:val="20"/>
          <w:lang w:val="ro-RO" w:eastAsia="ro-RO"/>
        </w:rPr>
        <w:t xml:space="preserve">afişare pe pagina de internet a instituţiei </w:t>
      </w:r>
      <w:r w:rsidR="008860B6">
        <w:rPr>
          <w:rFonts w:ascii="ArialMT" w:hAnsi="ArialMT" w:cs="ArialMT"/>
          <w:sz w:val="20"/>
          <w:szCs w:val="20"/>
          <w:lang w:val="ro-RO" w:eastAsia="ro-RO"/>
        </w:rPr>
        <w:t xml:space="preserve">wwwcjarges.ro </w:t>
      </w:r>
      <w:r>
        <w:rPr>
          <w:rFonts w:ascii="ArialMT" w:hAnsi="ArialMT" w:cs="ArialMT"/>
          <w:sz w:val="20"/>
          <w:szCs w:val="20"/>
          <w:lang w:val="ro-RO" w:eastAsia="ro-RO"/>
        </w:rPr>
        <w:t xml:space="preserve">şi prin afişare la sediu, într-un loc vizibil şi accesibil. </w:t>
      </w:r>
      <w:r w:rsidR="008860B6">
        <w:rPr>
          <w:rFonts w:ascii="ArialMT" w:hAnsi="ArialMT" w:cs="ArialMT"/>
          <w:sz w:val="20"/>
          <w:szCs w:val="20"/>
          <w:lang w:val="ro-RO" w:eastAsia="ro-RO"/>
        </w:rPr>
        <w:t xml:space="preserve">Consiliul judetean  trebuie </w:t>
      </w:r>
      <w:r>
        <w:rPr>
          <w:rFonts w:ascii="ArialMT" w:hAnsi="ArialMT" w:cs="ArialMT"/>
          <w:sz w:val="20"/>
          <w:szCs w:val="20"/>
          <w:lang w:val="ro-RO" w:eastAsia="ro-RO"/>
        </w:rPr>
        <w:t>să se asigure că, în orice moment, cel puţin un mijloc de raportare este accesibil.</w:t>
      </w:r>
    </w:p>
    <w:p w:rsidR="00265E09" w:rsidRDefault="00265E09" w:rsidP="00265E09">
      <w:pPr>
        <w:autoSpaceDE w:val="0"/>
        <w:autoSpaceDN w:val="0"/>
        <w:adjustRightInd w:val="0"/>
        <w:rPr>
          <w:rFonts w:ascii="ArialMT" w:hAnsi="ArialMT" w:cs="ArialMT"/>
          <w:sz w:val="20"/>
          <w:szCs w:val="20"/>
          <w:lang w:val="ro-RO" w:eastAsia="ro-RO"/>
        </w:rPr>
      </w:pPr>
      <w:r>
        <w:rPr>
          <w:rFonts w:ascii="ArialMT" w:hAnsi="ArialMT" w:cs="ArialMT"/>
          <w:sz w:val="20"/>
          <w:szCs w:val="20"/>
          <w:lang w:val="ro-RO" w:eastAsia="ro-RO"/>
        </w:rPr>
        <w:t>(11)</w:t>
      </w:r>
      <w:r w:rsidRPr="00265E09">
        <w:rPr>
          <w:rFonts w:ascii="ArialMT" w:hAnsi="ArialMT" w:cs="ArialMT"/>
          <w:sz w:val="20"/>
          <w:szCs w:val="20"/>
          <w:lang w:val="ro-RO" w:eastAsia="ro-RO"/>
        </w:rPr>
        <w:t xml:space="preserve"> </w:t>
      </w:r>
      <w:r w:rsidR="006F027C">
        <w:rPr>
          <w:rFonts w:ascii="ArialMT" w:hAnsi="ArialMT" w:cs="ArialMT"/>
          <w:sz w:val="20"/>
          <w:szCs w:val="20"/>
          <w:lang w:val="ro-RO" w:eastAsia="ro-RO"/>
        </w:rPr>
        <w:t>Solutionarea oricarei raportari venita din partea avertizorului de integritate se refer</w:t>
      </w:r>
      <w:r w:rsidR="00086D1F">
        <w:rPr>
          <w:rFonts w:ascii="ArialMT" w:hAnsi="ArialMT" w:cs="ArialMT"/>
          <w:sz w:val="20"/>
          <w:szCs w:val="20"/>
          <w:lang w:val="ro-RO" w:eastAsia="ro-RO"/>
        </w:rPr>
        <w:t>ă</w:t>
      </w:r>
      <w:r w:rsidR="006F027C">
        <w:rPr>
          <w:rFonts w:ascii="ArialMT" w:hAnsi="ArialMT" w:cs="ArialMT"/>
          <w:sz w:val="20"/>
          <w:szCs w:val="20"/>
          <w:lang w:val="ro-RO" w:eastAsia="ro-RO"/>
        </w:rPr>
        <w:t xml:space="preserve"> la ac</w:t>
      </w:r>
      <w:r w:rsidR="00086D1F">
        <w:rPr>
          <w:rFonts w:ascii="ArialMT" w:hAnsi="ArialMT" w:cs="ArialMT"/>
          <w:sz w:val="20"/>
          <w:szCs w:val="20"/>
          <w:lang w:val="ro-RO" w:eastAsia="ro-RO"/>
        </w:rPr>
        <w:t>ț</w:t>
      </w:r>
      <w:r w:rsidR="006F027C">
        <w:rPr>
          <w:rFonts w:ascii="ArialMT" w:hAnsi="ArialMT" w:cs="ArialMT"/>
          <w:sz w:val="20"/>
          <w:szCs w:val="20"/>
          <w:lang w:val="ro-RO" w:eastAsia="ro-RO"/>
        </w:rPr>
        <w:t xml:space="preserve">iuni subsecvente referitoare la </w:t>
      </w:r>
      <w:r w:rsidR="00086D1F">
        <w:rPr>
          <w:rFonts w:ascii="ArialMT" w:hAnsi="ArialMT" w:cs="ArialMT"/>
          <w:sz w:val="20"/>
          <w:szCs w:val="20"/>
          <w:lang w:val="ro-RO" w:eastAsia="ro-RO"/>
        </w:rPr>
        <w:t>î</w:t>
      </w:r>
      <w:r w:rsidR="006F027C">
        <w:rPr>
          <w:rFonts w:ascii="ArialMT" w:hAnsi="ArialMT" w:cs="ArialMT"/>
          <w:sz w:val="20"/>
          <w:szCs w:val="20"/>
          <w:lang w:val="ro-RO" w:eastAsia="ro-RO"/>
        </w:rPr>
        <w:t>nc</w:t>
      </w:r>
      <w:r w:rsidR="00086D1F">
        <w:rPr>
          <w:rFonts w:ascii="ArialMT" w:hAnsi="ArialMT" w:cs="ArialMT"/>
          <w:sz w:val="20"/>
          <w:szCs w:val="20"/>
          <w:lang w:val="ro-RO" w:eastAsia="ro-RO"/>
        </w:rPr>
        <w:t>ă</w:t>
      </w:r>
      <w:r w:rsidR="006F027C">
        <w:rPr>
          <w:rFonts w:ascii="ArialMT" w:hAnsi="ArialMT" w:cs="ArialMT"/>
          <w:sz w:val="20"/>
          <w:szCs w:val="20"/>
          <w:lang w:val="ro-RO" w:eastAsia="ro-RO"/>
        </w:rPr>
        <w:t>lc</w:t>
      </w:r>
      <w:r w:rsidR="00086D1F">
        <w:rPr>
          <w:rFonts w:ascii="ArialMT" w:hAnsi="ArialMT" w:cs="ArialMT"/>
          <w:sz w:val="20"/>
          <w:szCs w:val="20"/>
          <w:lang w:val="ro-RO" w:eastAsia="ro-RO"/>
        </w:rPr>
        <w:t>ă</w:t>
      </w:r>
      <w:r w:rsidR="006F027C">
        <w:rPr>
          <w:rFonts w:ascii="ArialMT" w:hAnsi="ArialMT" w:cs="ArialMT"/>
          <w:sz w:val="20"/>
          <w:szCs w:val="20"/>
          <w:lang w:val="ro-RO" w:eastAsia="ro-RO"/>
        </w:rPr>
        <w:t xml:space="preserve">ri ale legii. </w:t>
      </w:r>
    </w:p>
    <w:p w:rsidR="000A2839" w:rsidRDefault="000A2839" w:rsidP="00265E09">
      <w:pPr>
        <w:autoSpaceDE w:val="0"/>
        <w:autoSpaceDN w:val="0"/>
        <w:adjustRightInd w:val="0"/>
        <w:rPr>
          <w:rFonts w:ascii="ArialMT" w:hAnsi="ArialMT" w:cs="ArialMT"/>
          <w:sz w:val="20"/>
          <w:szCs w:val="20"/>
          <w:lang w:val="ro-RO" w:eastAsia="ro-RO"/>
        </w:rPr>
      </w:pPr>
      <w:r>
        <w:rPr>
          <w:rFonts w:ascii="ArialMT" w:hAnsi="ArialMT" w:cs="ArialMT"/>
          <w:sz w:val="20"/>
          <w:szCs w:val="20"/>
          <w:lang w:val="ro-RO" w:eastAsia="ro-RO"/>
        </w:rPr>
        <w:t>(12) Clasarea raport</w:t>
      </w:r>
      <w:r w:rsidR="00086D1F">
        <w:rPr>
          <w:rFonts w:ascii="ArialMT" w:hAnsi="ArialMT" w:cs="ArialMT"/>
          <w:sz w:val="20"/>
          <w:szCs w:val="20"/>
          <w:lang w:val="ro-RO" w:eastAsia="ro-RO"/>
        </w:rPr>
        <w:t>ă</w:t>
      </w:r>
      <w:r>
        <w:rPr>
          <w:rFonts w:ascii="ArialMT" w:hAnsi="ArialMT" w:cs="ArialMT"/>
          <w:sz w:val="20"/>
          <w:szCs w:val="20"/>
          <w:lang w:val="ro-RO" w:eastAsia="ro-RO"/>
        </w:rPr>
        <w:t>rilor se face atunci c</w:t>
      </w:r>
      <w:r w:rsidR="00086D1F">
        <w:rPr>
          <w:rFonts w:ascii="ArialMT" w:hAnsi="ArialMT" w:cs="ArialMT"/>
          <w:sz w:val="20"/>
          <w:szCs w:val="20"/>
          <w:lang w:val="ro-RO" w:eastAsia="ro-RO"/>
        </w:rPr>
        <w:t>â</w:t>
      </w:r>
      <w:r>
        <w:rPr>
          <w:rFonts w:ascii="ArialMT" w:hAnsi="ArialMT" w:cs="ArialMT"/>
          <w:sz w:val="20"/>
          <w:szCs w:val="20"/>
          <w:lang w:val="ro-RO" w:eastAsia="ro-RO"/>
        </w:rPr>
        <w:t>nd :</w:t>
      </w:r>
    </w:p>
    <w:p w:rsidR="000A2839" w:rsidRPr="000A2839" w:rsidRDefault="000A2839" w:rsidP="000A2839">
      <w:pPr>
        <w:autoSpaceDE w:val="0"/>
        <w:autoSpaceDN w:val="0"/>
        <w:adjustRightInd w:val="0"/>
        <w:rPr>
          <w:rFonts w:ascii="ArialMT" w:hAnsi="ArialMT" w:cs="ArialMT"/>
          <w:sz w:val="20"/>
          <w:szCs w:val="20"/>
          <w:lang w:val="ro-RO" w:eastAsia="ro-RO"/>
        </w:rPr>
      </w:pPr>
      <w:r w:rsidRPr="000A2839">
        <w:rPr>
          <w:rFonts w:ascii="Arial-BoldMT" w:hAnsi="Arial-BoldMT" w:cs="Arial-BoldMT"/>
          <w:b/>
          <w:bCs/>
          <w:sz w:val="20"/>
          <w:szCs w:val="20"/>
          <w:lang w:val="ro-RO" w:eastAsia="ro-RO"/>
        </w:rPr>
        <w:t xml:space="preserve">              a) </w:t>
      </w:r>
      <w:r w:rsidRPr="000A2839">
        <w:rPr>
          <w:rFonts w:ascii="ArialMT" w:hAnsi="ArialMT" w:cs="ArialMT"/>
          <w:sz w:val="20"/>
          <w:szCs w:val="20"/>
          <w:lang w:val="ro-RO" w:eastAsia="ro-RO"/>
        </w:rPr>
        <w:t>nu conţine elementele prevăzute la , altele decât datele de identificare a avertizorului în interes public, iar persoana desemnată a solicitat completarea acesteia în termen de 15 zile, fără ca această obligaţie să fie îndeplinită;</w:t>
      </w:r>
    </w:p>
    <w:p w:rsidR="000A2839" w:rsidRPr="000A2839" w:rsidRDefault="000A2839" w:rsidP="000A2839">
      <w:pPr>
        <w:autoSpaceDE w:val="0"/>
        <w:autoSpaceDN w:val="0"/>
        <w:adjustRightInd w:val="0"/>
        <w:rPr>
          <w:rFonts w:ascii="ArialMT" w:hAnsi="ArialMT" w:cs="ArialMT"/>
          <w:sz w:val="20"/>
          <w:szCs w:val="20"/>
          <w:lang w:val="ro-RO" w:eastAsia="ro-RO"/>
        </w:rPr>
      </w:pPr>
      <w:r w:rsidRPr="000A2839">
        <w:rPr>
          <w:rFonts w:ascii="Arial-BoldMT" w:hAnsi="Arial-BoldMT" w:cs="Arial-BoldMT"/>
          <w:b/>
          <w:bCs/>
          <w:sz w:val="20"/>
          <w:szCs w:val="20"/>
          <w:lang w:val="ro-RO" w:eastAsia="ro-RO"/>
        </w:rPr>
        <w:t xml:space="preserve">              b) </w:t>
      </w:r>
      <w:r w:rsidRPr="000A2839">
        <w:rPr>
          <w:rFonts w:ascii="ArialMT" w:hAnsi="ArialMT" w:cs="ArialMT"/>
          <w:sz w:val="20"/>
          <w:szCs w:val="20"/>
          <w:lang w:val="ro-RO" w:eastAsia="ro-RO"/>
        </w:rPr>
        <w:t>raportarea este transmisă anonim şi nu conţine suficiente informaţii referitoare la încălcări ale legii, care să permită analizarea şi soluţionarea raportării, iar persoana desemnată a solicitat completarea acesteia în termen de 15 zile, fără ca această obligaţie să fie îndeplinită..</w:t>
      </w:r>
    </w:p>
    <w:p w:rsidR="000A2839" w:rsidRPr="000A2839" w:rsidRDefault="000A2839" w:rsidP="000A2839">
      <w:pPr>
        <w:autoSpaceDE w:val="0"/>
        <w:autoSpaceDN w:val="0"/>
        <w:adjustRightInd w:val="0"/>
        <w:rPr>
          <w:rFonts w:ascii="ArialMT" w:hAnsi="ArialMT" w:cs="ArialMT"/>
          <w:sz w:val="20"/>
          <w:szCs w:val="20"/>
          <w:lang w:val="ro-RO" w:eastAsia="ro-RO"/>
        </w:rPr>
      </w:pPr>
      <w:r w:rsidRPr="000A2839">
        <w:rPr>
          <w:rFonts w:ascii="Arial-BoldMT" w:hAnsi="Arial-BoldMT" w:cs="Arial-BoldMT"/>
          <w:b/>
          <w:bCs/>
          <w:sz w:val="20"/>
          <w:szCs w:val="20"/>
          <w:lang w:val="ro-RO" w:eastAsia="ro-RO"/>
        </w:rPr>
        <w:t xml:space="preserve">              (c) </w:t>
      </w:r>
      <w:r w:rsidRPr="000A2839">
        <w:rPr>
          <w:rFonts w:ascii="ArialMT" w:hAnsi="ArialMT" w:cs="ArialMT"/>
          <w:sz w:val="20"/>
          <w:szCs w:val="20"/>
          <w:lang w:val="ro-RO" w:eastAsia="ro-RO"/>
        </w:rPr>
        <w:t>În cazul în care o persoană face mai multe raportări cu acelaşi obiect, acestea se conexează, avertizorul în interes public urmând să primească o singură informare. Dacă după trimiterea acesteia se primeşte o nouă raportare cu acelaşi obiect, fără a prezenta informaţii suplimentare care să justifice o acţiune subsecventă diferită, aceasta se clasează.</w:t>
      </w:r>
    </w:p>
    <w:p w:rsidR="000A2839" w:rsidRPr="000A2839" w:rsidRDefault="000A2839" w:rsidP="000A2839">
      <w:pPr>
        <w:autoSpaceDE w:val="0"/>
        <w:autoSpaceDN w:val="0"/>
        <w:adjustRightInd w:val="0"/>
        <w:rPr>
          <w:rFonts w:ascii="ArialMT" w:hAnsi="ArialMT" w:cs="ArialMT"/>
          <w:sz w:val="20"/>
          <w:szCs w:val="20"/>
          <w:lang w:val="ro-RO" w:eastAsia="ro-RO"/>
        </w:rPr>
      </w:pPr>
      <w:r w:rsidRPr="000A2839">
        <w:rPr>
          <w:rFonts w:ascii="Arial-BoldMT" w:hAnsi="Arial-BoldMT" w:cs="Arial-BoldMT"/>
          <w:b/>
          <w:bCs/>
          <w:sz w:val="20"/>
          <w:szCs w:val="20"/>
          <w:lang w:val="ro-RO" w:eastAsia="ro-RO"/>
        </w:rPr>
        <w:t xml:space="preserve">              (d) </w:t>
      </w:r>
      <w:r w:rsidRPr="000A2839">
        <w:rPr>
          <w:rFonts w:ascii="ArialMT" w:hAnsi="ArialMT" w:cs="ArialMT"/>
          <w:sz w:val="20"/>
          <w:szCs w:val="20"/>
          <w:lang w:val="ro-RO" w:eastAsia="ro-RO"/>
        </w:rPr>
        <w:t>Persoana desemnată cu primirea sesizarilor de la avertizorul de integritate, poate decide încheierea procedurii dacă după examinarea raportării se constată că este o încălcare în mod clar minoră şi nu necesită acţiuni subsecvente suplimentare, altele decât închiderea procedurii. Această prevedere nu aduce atingere obligaţiei de a păstra confidenţialitatea, de a informa avertizorul în interes public şi nu aduce atingere nici altor obligaţii sau altor proceduri aplicabile de remediere a încălcării raportate.</w:t>
      </w:r>
    </w:p>
    <w:p w:rsidR="000A2839" w:rsidRDefault="000A2839" w:rsidP="000A2839">
      <w:pPr>
        <w:autoSpaceDE w:val="0"/>
        <w:autoSpaceDN w:val="0"/>
        <w:adjustRightInd w:val="0"/>
        <w:rPr>
          <w:rFonts w:ascii="ArialMT" w:hAnsi="ArialMT" w:cs="ArialMT"/>
          <w:sz w:val="20"/>
          <w:szCs w:val="20"/>
          <w:lang w:val="ro-RO" w:eastAsia="ro-RO"/>
        </w:rPr>
      </w:pPr>
      <w:r w:rsidRPr="000A2839">
        <w:rPr>
          <w:rFonts w:ascii="Arial-BoldMT" w:hAnsi="Arial-BoldMT" w:cs="Arial-BoldMT"/>
          <w:b/>
          <w:bCs/>
          <w:sz w:val="20"/>
          <w:szCs w:val="20"/>
          <w:lang w:val="ro-RO" w:eastAsia="ro-RO"/>
        </w:rPr>
        <w:t xml:space="preserve">               (e) </w:t>
      </w:r>
      <w:r w:rsidRPr="000A2839">
        <w:rPr>
          <w:rFonts w:ascii="ArialMT" w:hAnsi="ArialMT" w:cs="ArialMT"/>
          <w:sz w:val="20"/>
          <w:szCs w:val="20"/>
          <w:lang w:val="ro-RO" w:eastAsia="ro-RO"/>
        </w:rPr>
        <w:t>Soluţia de clasare se comunică avertizorului în interes public, cu indicarea temeiului legal.</w:t>
      </w:r>
    </w:p>
    <w:p w:rsidR="001941D1" w:rsidRPr="00E438F6" w:rsidRDefault="00E438F6" w:rsidP="005360FF">
      <w:pPr>
        <w:autoSpaceDE w:val="0"/>
        <w:autoSpaceDN w:val="0"/>
        <w:adjustRightInd w:val="0"/>
        <w:jc w:val="both"/>
        <w:rPr>
          <w:rFonts w:ascii="Trebuchet MS" w:hAnsi="Trebuchet MS" w:cs="ArialMT"/>
          <w:sz w:val="20"/>
          <w:szCs w:val="20"/>
        </w:rPr>
      </w:pPr>
      <w:r w:rsidRPr="00E438F6">
        <w:rPr>
          <w:rFonts w:ascii="ArialMT" w:hAnsi="ArialMT" w:cs="ArialMT"/>
          <w:b/>
          <w:sz w:val="20"/>
          <w:szCs w:val="20"/>
          <w:lang w:val="ro-RO" w:eastAsia="ro-RO"/>
        </w:rPr>
        <w:t>(13)</w:t>
      </w:r>
      <w:r>
        <w:rPr>
          <w:rFonts w:asciiTheme="minorHAnsi" w:hAnsiTheme="minorHAnsi" w:cs="ArialMT"/>
          <w:sz w:val="20"/>
          <w:szCs w:val="20"/>
          <w:lang w:eastAsia="ro-RO"/>
        </w:rPr>
        <w:t xml:space="preserve"> </w:t>
      </w:r>
      <w:r>
        <w:rPr>
          <w:rFonts w:ascii="Trebuchet MS" w:hAnsi="Trebuchet MS" w:cs="ArialMT"/>
          <w:sz w:val="20"/>
          <w:szCs w:val="20"/>
          <w:lang w:eastAsia="ro-RO"/>
        </w:rPr>
        <w:t>In cazul raportarilor externe, cele primite prin Agentia Naționala de Integritate</w:t>
      </w:r>
      <w:r w:rsidR="00DD7EA2">
        <w:rPr>
          <w:rFonts w:ascii="Trebuchet MS" w:hAnsi="Trebuchet MS" w:cs="ArialMT"/>
          <w:sz w:val="20"/>
          <w:szCs w:val="20"/>
          <w:lang w:eastAsia="ro-RO"/>
        </w:rPr>
        <w:t xml:space="preserve"> sau alte institutii publice</w:t>
      </w:r>
      <w:r>
        <w:rPr>
          <w:rFonts w:ascii="Trebuchet MS" w:hAnsi="Trebuchet MS" w:cs="ArialMT"/>
          <w:sz w:val="20"/>
          <w:szCs w:val="20"/>
          <w:lang w:eastAsia="ro-RO"/>
        </w:rPr>
        <w:t>, acestea urmează aceiasi pasi mentionați la punctele 1-13, dar si prin colaborare direct</w:t>
      </w:r>
      <w:r w:rsidR="00742EFA">
        <w:rPr>
          <w:rFonts w:ascii="Trebuchet MS" w:hAnsi="Trebuchet MS" w:cs="ArialMT"/>
          <w:sz w:val="20"/>
          <w:szCs w:val="20"/>
          <w:lang w:eastAsia="ro-RO"/>
        </w:rPr>
        <w:t>ă</w:t>
      </w:r>
      <w:r>
        <w:rPr>
          <w:rFonts w:ascii="Trebuchet MS" w:hAnsi="Trebuchet MS" w:cs="ArialMT"/>
          <w:sz w:val="20"/>
          <w:szCs w:val="20"/>
          <w:lang w:eastAsia="ro-RO"/>
        </w:rPr>
        <w:t xml:space="preserve"> intre consiliul judetean și </w:t>
      </w:r>
      <w:r w:rsidR="00DD7EA2">
        <w:rPr>
          <w:rFonts w:ascii="Trebuchet MS" w:hAnsi="Trebuchet MS" w:cs="ArialMT"/>
          <w:sz w:val="20"/>
          <w:szCs w:val="20"/>
          <w:lang w:eastAsia="ro-RO"/>
        </w:rPr>
        <w:t>ele</w:t>
      </w:r>
      <w:r>
        <w:rPr>
          <w:rFonts w:ascii="Trebuchet MS" w:hAnsi="Trebuchet MS" w:cs="ArialMT"/>
          <w:sz w:val="20"/>
          <w:szCs w:val="20"/>
          <w:lang w:eastAsia="ro-RO"/>
        </w:rPr>
        <w:t xml:space="preserve"> punand la dispoziția </w:t>
      </w:r>
      <w:r w:rsidR="00DD7EA2">
        <w:rPr>
          <w:rFonts w:ascii="Trebuchet MS" w:hAnsi="Trebuchet MS" w:cs="ArialMT"/>
          <w:sz w:val="20"/>
          <w:szCs w:val="20"/>
          <w:lang w:eastAsia="ro-RO"/>
        </w:rPr>
        <w:t>lor</w:t>
      </w:r>
      <w:r>
        <w:rPr>
          <w:rFonts w:ascii="Trebuchet MS" w:hAnsi="Trebuchet MS" w:cs="ArialMT"/>
          <w:sz w:val="20"/>
          <w:szCs w:val="20"/>
          <w:lang w:eastAsia="ro-RO"/>
        </w:rPr>
        <w:t xml:space="preserve">  documentele solicitate și informarea finală despre soluționarea avertizării</w:t>
      </w:r>
      <w:r w:rsidR="005360FF">
        <w:rPr>
          <w:rFonts w:ascii="Trebuchet MS" w:hAnsi="Trebuchet MS" w:cs="ArialMT"/>
          <w:sz w:val="20"/>
          <w:szCs w:val="20"/>
          <w:lang w:eastAsia="ro-RO"/>
        </w:rPr>
        <w:t xml:space="preserve">, conform cap </w:t>
      </w:r>
      <w:r w:rsidR="00530A59">
        <w:rPr>
          <w:rFonts w:ascii="Trebuchet MS" w:hAnsi="Trebuchet MS" w:cs="ArialMT"/>
          <w:sz w:val="20"/>
          <w:szCs w:val="20"/>
          <w:lang w:eastAsia="ro-RO"/>
        </w:rPr>
        <w:t>IV</w:t>
      </w:r>
      <w:r w:rsidR="005360FF">
        <w:rPr>
          <w:rFonts w:ascii="Trebuchet MS" w:hAnsi="Trebuchet MS" w:cs="ArialMT"/>
          <w:sz w:val="20"/>
          <w:szCs w:val="20"/>
          <w:lang w:eastAsia="ro-RO"/>
        </w:rPr>
        <w:t xml:space="preserve"> din Legea </w:t>
      </w:r>
      <w:r w:rsidR="005360FF" w:rsidRPr="00696BD5">
        <w:rPr>
          <w:rFonts w:ascii="Trebuchet MS" w:hAnsi="Trebuchet MS" w:cs="ArialMT"/>
          <w:b/>
          <w:sz w:val="20"/>
          <w:szCs w:val="20"/>
        </w:rPr>
        <w:t>nr. 361 din 16 decembrie 2022</w:t>
      </w:r>
      <w:r w:rsidR="005360FF" w:rsidRPr="00696BD5">
        <w:rPr>
          <w:rFonts w:ascii="Trebuchet MS" w:hAnsi="Trebuchet MS" w:cs="ArialMT"/>
          <w:sz w:val="20"/>
          <w:szCs w:val="20"/>
        </w:rPr>
        <w:t xml:space="preserve">, publicate în </w:t>
      </w:r>
      <w:proofErr w:type="gramStart"/>
      <w:r w:rsidR="005360FF" w:rsidRPr="00696BD5">
        <w:rPr>
          <w:rFonts w:ascii="Trebuchet MS" w:hAnsi="Trebuchet MS" w:cs="ArialMT"/>
          <w:sz w:val="20"/>
          <w:szCs w:val="20"/>
        </w:rPr>
        <w:t xml:space="preserve">Monitorul </w:t>
      </w:r>
      <w:r w:rsidR="005360FF">
        <w:rPr>
          <w:rFonts w:ascii="Trebuchet MS" w:hAnsi="Trebuchet MS" w:cs="ArialMT"/>
          <w:sz w:val="20"/>
          <w:szCs w:val="20"/>
        </w:rPr>
        <w:t xml:space="preserve"> </w:t>
      </w:r>
      <w:r w:rsidR="005360FF" w:rsidRPr="00696BD5">
        <w:rPr>
          <w:rFonts w:ascii="Trebuchet MS" w:hAnsi="Trebuchet MS" w:cs="ArialMT"/>
          <w:sz w:val="20"/>
          <w:szCs w:val="20"/>
        </w:rPr>
        <w:t>Oficial</w:t>
      </w:r>
      <w:proofErr w:type="gramEnd"/>
      <w:r w:rsidR="005360FF" w:rsidRPr="00696BD5">
        <w:rPr>
          <w:rFonts w:ascii="Trebuchet MS" w:hAnsi="Trebuchet MS" w:cs="ArialMT"/>
          <w:sz w:val="20"/>
          <w:szCs w:val="20"/>
        </w:rPr>
        <w:t xml:space="preserve"> nr. 1218 din 19 decembrie 2022 realizată prin includerea modificărilor și completărilor aduse de </w:t>
      </w:r>
      <w:r w:rsidR="005360FF" w:rsidRPr="00696BD5">
        <w:rPr>
          <w:rFonts w:ascii="Trebuchet MS" w:hAnsi="Trebuchet MS" w:cs="ArialMT"/>
          <w:b/>
          <w:sz w:val="20"/>
          <w:szCs w:val="20"/>
        </w:rPr>
        <w:t>Legea nr. 67 din 28 martie 2023</w:t>
      </w:r>
      <w:r w:rsidR="005360FF">
        <w:rPr>
          <w:rFonts w:ascii="Trebuchet MS" w:hAnsi="Trebuchet MS" w:cs="ArialMT"/>
          <w:sz w:val="20"/>
          <w:szCs w:val="20"/>
        </w:rPr>
        <w:t>.</w:t>
      </w:r>
    </w:p>
    <w:p w:rsidR="000A2839" w:rsidRDefault="000A2839" w:rsidP="00D31AF2">
      <w:pPr>
        <w:shd w:val="clear" w:color="auto" w:fill="FFFFFF"/>
        <w:jc w:val="both"/>
        <w:rPr>
          <w:rFonts w:ascii="Trebuchet MS" w:hAnsi="Trebuchet MS"/>
          <w:sz w:val="20"/>
          <w:szCs w:val="20"/>
          <w:lang w:val="fr-FR" w:eastAsia="ro-RO"/>
        </w:rPr>
      </w:pPr>
    </w:p>
    <w:p w:rsidR="00FB1DAD" w:rsidRPr="000A2839" w:rsidRDefault="00FB1DAD" w:rsidP="00D31AF2">
      <w:pPr>
        <w:shd w:val="clear" w:color="auto" w:fill="FFFFFF"/>
        <w:jc w:val="both"/>
        <w:rPr>
          <w:rFonts w:ascii="Trebuchet MS" w:hAnsi="Trebuchet MS"/>
          <w:sz w:val="20"/>
          <w:szCs w:val="20"/>
          <w:lang w:val="fr-FR" w:eastAsia="ro-RO"/>
        </w:rPr>
      </w:pPr>
    </w:p>
    <w:p w:rsidR="001941D1" w:rsidRPr="0072663E" w:rsidRDefault="001941D1" w:rsidP="00D31AF2">
      <w:pPr>
        <w:pStyle w:val="BodyText"/>
        <w:widowControl w:val="0"/>
        <w:spacing w:line="20" w:lineRule="atLeast"/>
        <w:ind w:left="360"/>
        <w:rPr>
          <w:rFonts w:ascii="Trebuchet MS" w:hAnsi="Trebuchet MS" w:cs="Arial"/>
          <w:b/>
          <w:sz w:val="20"/>
          <w:szCs w:val="20"/>
          <w:lang w:val="ro-RO"/>
        </w:rPr>
      </w:pPr>
    </w:p>
    <w:p w:rsidR="001941D1" w:rsidRPr="0072663E" w:rsidRDefault="001941D1" w:rsidP="00D31AF2">
      <w:pPr>
        <w:pStyle w:val="Heading2"/>
        <w:keepNext w:val="0"/>
        <w:widowControl w:val="0"/>
        <w:tabs>
          <w:tab w:val="left" w:pos="1665"/>
        </w:tabs>
        <w:kinsoku w:val="0"/>
        <w:overflowPunct w:val="0"/>
        <w:autoSpaceDE w:val="0"/>
        <w:autoSpaceDN w:val="0"/>
        <w:adjustRightInd w:val="0"/>
        <w:jc w:val="both"/>
        <w:rPr>
          <w:rFonts w:ascii="Trebuchet MS" w:hAnsi="Trebuchet MS"/>
          <w:sz w:val="20"/>
          <w:szCs w:val="20"/>
        </w:rPr>
      </w:pPr>
      <w:r w:rsidRPr="0072663E">
        <w:rPr>
          <w:rFonts w:ascii="Trebuchet MS" w:hAnsi="Trebuchet MS"/>
          <w:bCs w:val="0"/>
          <w:w w:val="105"/>
          <w:sz w:val="20"/>
          <w:szCs w:val="20"/>
        </w:rPr>
        <w:t xml:space="preserve">8.1.7 </w:t>
      </w:r>
      <w:r w:rsidRPr="0072663E">
        <w:rPr>
          <w:rFonts w:ascii="Trebuchet MS" w:hAnsi="Trebuchet MS"/>
          <w:sz w:val="20"/>
          <w:szCs w:val="20"/>
        </w:rPr>
        <w:t>GARANŢII LEGALE PRIVIND PROTECŢIA</w:t>
      </w:r>
      <w:r w:rsidRPr="0072663E">
        <w:rPr>
          <w:rFonts w:ascii="Trebuchet MS" w:hAnsi="Trebuchet MS"/>
          <w:spacing w:val="5"/>
          <w:sz w:val="20"/>
          <w:szCs w:val="20"/>
        </w:rPr>
        <w:t xml:space="preserve"> </w:t>
      </w:r>
      <w:r w:rsidRPr="0072663E">
        <w:rPr>
          <w:rFonts w:ascii="Trebuchet MS" w:hAnsi="Trebuchet MS"/>
          <w:sz w:val="20"/>
          <w:szCs w:val="20"/>
        </w:rPr>
        <w:t>AVERTIZORULUI</w:t>
      </w:r>
    </w:p>
    <w:p w:rsidR="00E7048D" w:rsidRDefault="00E7048D" w:rsidP="00E7048D">
      <w:pPr>
        <w:autoSpaceDE w:val="0"/>
        <w:autoSpaceDN w:val="0"/>
        <w:adjustRightInd w:val="0"/>
        <w:rPr>
          <w:rFonts w:ascii="Trebuchet MS" w:hAnsi="Trebuchet MS" w:cs="Arial-BoldMT"/>
          <w:b/>
          <w:bCs/>
          <w:color w:val="8C0000"/>
          <w:sz w:val="20"/>
          <w:szCs w:val="20"/>
          <w:lang w:val="ro-RO" w:eastAsia="ro-RO"/>
        </w:rPr>
      </w:pPr>
      <w:r w:rsidRPr="00E7048D">
        <w:rPr>
          <w:rFonts w:ascii="Trebuchet MS" w:hAnsi="Trebuchet MS" w:cs="Arial-BoldMT"/>
          <w:b/>
          <w:bCs/>
          <w:color w:val="8C0000"/>
          <w:sz w:val="20"/>
          <w:szCs w:val="20"/>
          <w:lang w:val="ro-RO" w:eastAsia="ro-RO"/>
        </w:rPr>
        <w:t xml:space="preserve"> </w:t>
      </w:r>
      <w:r w:rsidRPr="00E7048D">
        <w:rPr>
          <w:rFonts w:ascii="Trebuchet MS" w:hAnsi="Trebuchet MS" w:cs="ArialMT"/>
          <w:color w:val="000000"/>
          <w:sz w:val="20"/>
          <w:szCs w:val="20"/>
          <w:lang w:val="ro-RO" w:eastAsia="ro-RO"/>
        </w:rPr>
        <w:t>Identitatea persoanei vizate este protejată cât timp sunt în desfăşurare acţiunile subsecvente raportării sau</w:t>
      </w:r>
      <w:r>
        <w:rPr>
          <w:rFonts w:ascii="Trebuchet MS" w:hAnsi="Trebuchet MS" w:cs="ArialMT"/>
          <w:color w:val="000000"/>
          <w:sz w:val="20"/>
          <w:szCs w:val="20"/>
          <w:lang w:val="ro-RO" w:eastAsia="ro-RO"/>
        </w:rPr>
        <w:t xml:space="preserve"> </w:t>
      </w:r>
      <w:r w:rsidRPr="00E7048D">
        <w:rPr>
          <w:rFonts w:ascii="Trebuchet MS" w:hAnsi="Trebuchet MS" w:cs="ArialMT"/>
          <w:color w:val="000000"/>
          <w:sz w:val="20"/>
          <w:szCs w:val="20"/>
          <w:lang w:val="ro-RO" w:eastAsia="ro-RO"/>
        </w:rPr>
        <w:t>divulgării publice, cu excepţia cazului în care, ca urmare a soluţionării raportării sau divulgării, se constată că</w:t>
      </w:r>
      <w:r>
        <w:rPr>
          <w:rFonts w:ascii="Trebuchet MS" w:hAnsi="Trebuchet MS" w:cs="ArialMT"/>
          <w:color w:val="000000"/>
          <w:sz w:val="20"/>
          <w:szCs w:val="20"/>
          <w:lang w:val="ro-RO" w:eastAsia="ro-RO"/>
        </w:rPr>
        <w:t xml:space="preserve"> </w:t>
      </w:r>
      <w:r w:rsidRPr="00E7048D">
        <w:rPr>
          <w:rFonts w:ascii="Trebuchet MS" w:hAnsi="Trebuchet MS" w:cs="ArialMT"/>
          <w:color w:val="000000"/>
          <w:sz w:val="20"/>
          <w:szCs w:val="20"/>
          <w:lang w:val="ro-RO" w:eastAsia="ro-RO"/>
        </w:rPr>
        <w:t>persoana vizată nu este vinovată de încălcările legii ce au făcut obiectul raportării sau divulgării.</w:t>
      </w:r>
      <w:r>
        <w:rPr>
          <w:rFonts w:ascii="Trebuchet MS" w:hAnsi="Trebuchet MS" w:cs="ArialMT"/>
          <w:color w:val="000000"/>
          <w:sz w:val="20"/>
          <w:szCs w:val="20"/>
          <w:lang w:val="ro-RO" w:eastAsia="ro-RO"/>
        </w:rPr>
        <w:t xml:space="preserve"> </w:t>
      </w:r>
      <w:r w:rsidRPr="00E7048D">
        <w:rPr>
          <w:rFonts w:ascii="Trebuchet MS" w:hAnsi="Trebuchet MS" w:cs="Arial-BoldMT"/>
          <w:b/>
          <w:bCs/>
          <w:color w:val="8C0000"/>
          <w:sz w:val="20"/>
          <w:szCs w:val="20"/>
          <w:lang w:val="ro-RO" w:eastAsia="ro-RO"/>
        </w:rPr>
        <w:t xml:space="preserve"> </w:t>
      </w:r>
    </w:p>
    <w:p w:rsidR="00E7048D" w:rsidRDefault="00E7048D" w:rsidP="00E7048D">
      <w:pPr>
        <w:autoSpaceDE w:val="0"/>
        <w:autoSpaceDN w:val="0"/>
        <w:adjustRightInd w:val="0"/>
        <w:rPr>
          <w:rFonts w:ascii="Trebuchet MS" w:hAnsi="Trebuchet MS" w:cs="Arial-BoldMT"/>
          <w:b/>
          <w:bCs/>
          <w:color w:val="8C0000"/>
          <w:sz w:val="20"/>
          <w:szCs w:val="20"/>
          <w:lang w:val="ro-RO" w:eastAsia="ro-RO"/>
        </w:rPr>
      </w:pPr>
    </w:p>
    <w:p w:rsidR="00E7048D" w:rsidRPr="00E7048D" w:rsidRDefault="00E7048D" w:rsidP="00E7048D">
      <w:pPr>
        <w:autoSpaceDE w:val="0"/>
        <w:autoSpaceDN w:val="0"/>
        <w:adjustRightInd w:val="0"/>
        <w:rPr>
          <w:rFonts w:ascii="Trebuchet MS" w:hAnsi="Trebuchet MS" w:cs="ArialMT"/>
          <w:color w:val="000000"/>
          <w:sz w:val="20"/>
          <w:szCs w:val="20"/>
          <w:lang w:val="ro-RO" w:eastAsia="ro-RO"/>
        </w:rPr>
      </w:pPr>
      <w:r w:rsidRPr="00E7048D">
        <w:rPr>
          <w:rFonts w:ascii="Trebuchet MS" w:hAnsi="Trebuchet MS" w:cs="ArialMT"/>
          <w:color w:val="000000"/>
          <w:sz w:val="20"/>
          <w:szCs w:val="20"/>
          <w:lang w:val="ro-RO" w:eastAsia="ro-RO"/>
        </w:rPr>
        <w:t>Persoanele vizate au dreptul la apărare, inclusiv dreptul de a fi ascultate şi dreptul de acces la propriul dosar.</w:t>
      </w:r>
    </w:p>
    <w:p w:rsidR="00E7048D" w:rsidRDefault="00E7048D" w:rsidP="00E7048D">
      <w:pPr>
        <w:autoSpaceDE w:val="0"/>
        <w:autoSpaceDN w:val="0"/>
        <w:adjustRightInd w:val="0"/>
        <w:rPr>
          <w:rFonts w:ascii="Trebuchet MS" w:hAnsi="Trebuchet MS" w:cs="Arial-BoldMT"/>
          <w:b/>
          <w:bCs/>
          <w:color w:val="8C0000"/>
          <w:sz w:val="20"/>
          <w:szCs w:val="20"/>
          <w:lang w:val="ro-RO" w:eastAsia="ro-RO"/>
        </w:rPr>
      </w:pPr>
      <w:r w:rsidRPr="00E7048D">
        <w:rPr>
          <w:rFonts w:ascii="Trebuchet MS" w:hAnsi="Trebuchet MS" w:cs="Arial-BoldMT"/>
          <w:b/>
          <w:bCs/>
          <w:color w:val="8C0000"/>
          <w:sz w:val="20"/>
          <w:szCs w:val="20"/>
          <w:lang w:val="ro-RO" w:eastAsia="ro-RO"/>
        </w:rPr>
        <w:t xml:space="preserve"> </w:t>
      </w:r>
    </w:p>
    <w:p w:rsidR="001941D1" w:rsidRDefault="00E7048D" w:rsidP="00AC0426">
      <w:pPr>
        <w:autoSpaceDE w:val="0"/>
        <w:autoSpaceDN w:val="0"/>
        <w:adjustRightInd w:val="0"/>
        <w:rPr>
          <w:rFonts w:ascii="Trebuchet MS" w:hAnsi="Trebuchet MS" w:cs="ArialMT"/>
          <w:color w:val="000000"/>
          <w:sz w:val="20"/>
          <w:szCs w:val="20"/>
          <w:lang w:val="ro-RO" w:eastAsia="ro-RO"/>
        </w:rPr>
      </w:pPr>
      <w:r w:rsidRPr="00E7048D">
        <w:rPr>
          <w:rFonts w:ascii="Trebuchet MS" w:hAnsi="Trebuchet MS" w:cs="ArialMT"/>
          <w:color w:val="000000"/>
          <w:sz w:val="20"/>
          <w:szCs w:val="20"/>
          <w:lang w:val="ro-RO" w:eastAsia="ro-RO"/>
        </w:rPr>
        <w:t xml:space="preserve">La solicitarea avertizorului </w:t>
      </w:r>
      <w:r w:rsidR="006457B1">
        <w:rPr>
          <w:rFonts w:ascii="Trebuchet MS" w:hAnsi="Trebuchet MS" w:cs="ArialMT"/>
          <w:color w:val="000000"/>
          <w:sz w:val="20"/>
          <w:szCs w:val="20"/>
          <w:lang w:val="ro-RO" w:eastAsia="ro-RO"/>
        </w:rPr>
        <w:t>de integritate</w:t>
      </w:r>
      <w:r w:rsidRPr="00E7048D">
        <w:rPr>
          <w:rFonts w:ascii="Trebuchet MS" w:hAnsi="Trebuchet MS" w:cs="ArialMT"/>
          <w:color w:val="000000"/>
          <w:sz w:val="20"/>
          <w:szCs w:val="20"/>
          <w:lang w:val="ro-RO" w:eastAsia="ro-RO"/>
        </w:rPr>
        <w:t xml:space="preserve"> cercetat disciplinar ca urmare a raportării interne, externe sau</w:t>
      </w:r>
      <w:r>
        <w:rPr>
          <w:rFonts w:ascii="Trebuchet MS" w:hAnsi="Trebuchet MS" w:cs="ArialMT"/>
          <w:color w:val="000000"/>
          <w:sz w:val="20"/>
          <w:szCs w:val="20"/>
          <w:lang w:val="ro-RO" w:eastAsia="ro-RO"/>
        </w:rPr>
        <w:t xml:space="preserve"> </w:t>
      </w:r>
      <w:r w:rsidRPr="00E7048D">
        <w:rPr>
          <w:rFonts w:ascii="Trebuchet MS" w:hAnsi="Trebuchet MS" w:cs="ArialMT"/>
          <w:color w:val="000000"/>
          <w:sz w:val="20"/>
          <w:szCs w:val="20"/>
          <w:lang w:val="ro-RO" w:eastAsia="ro-RO"/>
        </w:rPr>
        <w:t>divulgării publice, comisi</w:t>
      </w:r>
      <w:r>
        <w:rPr>
          <w:rFonts w:ascii="Trebuchet MS" w:hAnsi="Trebuchet MS" w:cs="ArialMT"/>
          <w:color w:val="000000"/>
          <w:sz w:val="20"/>
          <w:szCs w:val="20"/>
          <w:lang w:val="ro-RO" w:eastAsia="ro-RO"/>
        </w:rPr>
        <w:t>a</w:t>
      </w:r>
      <w:r w:rsidRPr="00E7048D">
        <w:rPr>
          <w:rFonts w:ascii="Trebuchet MS" w:hAnsi="Trebuchet MS" w:cs="ArialMT"/>
          <w:color w:val="000000"/>
          <w:sz w:val="20"/>
          <w:szCs w:val="20"/>
          <w:lang w:val="ro-RO" w:eastAsia="ro-RO"/>
        </w:rPr>
        <w:t xml:space="preserve"> de disciplină </w:t>
      </w:r>
      <w:r>
        <w:rPr>
          <w:rFonts w:ascii="Trebuchet MS" w:hAnsi="Trebuchet MS" w:cs="ArialMT"/>
          <w:color w:val="000000"/>
          <w:sz w:val="20"/>
          <w:szCs w:val="20"/>
          <w:lang w:val="ro-RO" w:eastAsia="ro-RO"/>
        </w:rPr>
        <w:t xml:space="preserve"> </w:t>
      </w:r>
      <w:r w:rsidRPr="00E7048D">
        <w:rPr>
          <w:rFonts w:ascii="Trebuchet MS" w:hAnsi="Trebuchet MS" w:cs="ArialMT"/>
          <w:color w:val="000000"/>
          <w:sz w:val="20"/>
          <w:szCs w:val="20"/>
          <w:lang w:val="ro-RO" w:eastAsia="ro-RO"/>
        </w:rPr>
        <w:t>a</w:t>
      </w:r>
      <w:r>
        <w:rPr>
          <w:rFonts w:ascii="Trebuchet MS" w:hAnsi="Trebuchet MS" w:cs="ArialMT"/>
          <w:color w:val="000000"/>
          <w:sz w:val="20"/>
          <w:szCs w:val="20"/>
          <w:lang w:val="ro-RO" w:eastAsia="ro-RO"/>
        </w:rPr>
        <w:t>re</w:t>
      </w:r>
      <w:r w:rsidRPr="00E7048D">
        <w:rPr>
          <w:rFonts w:ascii="Trebuchet MS" w:hAnsi="Trebuchet MS" w:cs="ArialMT"/>
          <w:color w:val="000000"/>
          <w:sz w:val="20"/>
          <w:szCs w:val="20"/>
          <w:lang w:val="ro-RO" w:eastAsia="ro-RO"/>
        </w:rPr>
        <w:t xml:space="preserve"> obligaţia de a invita presa şi un</w:t>
      </w:r>
      <w:r>
        <w:rPr>
          <w:rFonts w:ascii="Trebuchet MS" w:hAnsi="Trebuchet MS" w:cs="ArialMT"/>
          <w:color w:val="000000"/>
          <w:sz w:val="20"/>
          <w:szCs w:val="20"/>
          <w:lang w:val="ro-RO" w:eastAsia="ro-RO"/>
        </w:rPr>
        <w:t xml:space="preserve"> </w:t>
      </w:r>
      <w:r w:rsidRPr="00E7048D">
        <w:rPr>
          <w:rFonts w:ascii="Trebuchet MS" w:hAnsi="Trebuchet MS" w:cs="ArialMT"/>
          <w:color w:val="000000"/>
          <w:sz w:val="20"/>
          <w:szCs w:val="20"/>
          <w:lang w:val="ro-RO" w:eastAsia="ro-RO"/>
        </w:rPr>
        <w:t>reprezentant al sindicatului sau al asociaţiei profesionale sau un reprezentant al salariaţilor, după caz.</w:t>
      </w:r>
      <w:r>
        <w:rPr>
          <w:rFonts w:ascii="Trebuchet MS" w:hAnsi="Trebuchet MS" w:cs="ArialMT"/>
          <w:color w:val="000000"/>
          <w:sz w:val="20"/>
          <w:szCs w:val="20"/>
          <w:lang w:val="ro-RO" w:eastAsia="ro-RO"/>
        </w:rPr>
        <w:t xml:space="preserve"> </w:t>
      </w:r>
      <w:r w:rsidRPr="00E7048D">
        <w:rPr>
          <w:rFonts w:ascii="Trebuchet MS" w:hAnsi="Trebuchet MS" w:cs="ArialMT"/>
          <w:color w:val="000000"/>
          <w:sz w:val="20"/>
          <w:szCs w:val="20"/>
          <w:lang w:val="ro-RO" w:eastAsia="ro-RO"/>
        </w:rPr>
        <w:t xml:space="preserve">Anunţul se face prin comunicat pe pagina de internet a instituţiei </w:t>
      </w:r>
      <w:r>
        <w:rPr>
          <w:rFonts w:ascii="Trebuchet MS" w:hAnsi="Trebuchet MS" w:cs="ArialMT"/>
          <w:color w:val="000000"/>
          <w:sz w:val="20"/>
          <w:szCs w:val="20"/>
          <w:lang w:val="ro-RO" w:eastAsia="ro-RO"/>
        </w:rPr>
        <w:t>noastre</w:t>
      </w:r>
      <w:r w:rsidRPr="00E7048D">
        <w:rPr>
          <w:rFonts w:ascii="Trebuchet MS" w:hAnsi="Trebuchet MS" w:cs="ArialMT"/>
          <w:color w:val="000000"/>
          <w:sz w:val="20"/>
          <w:szCs w:val="20"/>
          <w:lang w:val="ro-RO" w:eastAsia="ro-RO"/>
        </w:rPr>
        <w:t xml:space="preserve"> </w:t>
      </w:r>
      <w:r>
        <w:rPr>
          <w:rFonts w:ascii="Trebuchet MS" w:hAnsi="Trebuchet MS" w:cs="ArialMT"/>
          <w:color w:val="000000"/>
          <w:sz w:val="20"/>
          <w:szCs w:val="20"/>
          <w:lang w:val="ro-RO" w:eastAsia="ro-RO"/>
        </w:rPr>
        <w:t xml:space="preserve"> </w:t>
      </w:r>
      <w:r w:rsidRPr="00E7048D">
        <w:rPr>
          <w:rFonts w:ascii="Trebuchet MS" w:hAnsi="Trebuchet MS" w:cs="ArialMT"/>
          <w:color w:val="000000"/>
          <w:sz w:val="20"/>
          <w:szCs w:val="20"/>
          <w:lang w:val="ro-RO" w:eastAsia="ro-RO"/>
        </w:rPr>
        <w:t>cu cel puţin 3 zile lucrătoare înaintea şedinţei, sub sancţiunea nulităţii</w:t>
      </w:r>
      <w:r>
        <w:rPr>
          <w:rFonts w:ascii="Trebuchet MS" w:hAnsi="Trebuchet MS" w:cs="ArialMT"/>
          <w:color w:val="000000"/>
          <w:sz w:val="20"/>
          <w:szCs w:val="20"/>
          <w:lang w:val="ro-RO" w:eastAsia="ro-RO"/>
        </w:rPr>
        <w:t xml:space="preserve"> </w:t>
      </w:r>
      <w:r w:rsidRPr="00E7048D">
        <w:rPr>
          <w:rFonts w:ascii="Trebuchet MS" w:hAnsi="Trebuchet MS" w:cs="ArialMT"/>
          <w:color w:val="000000"/>
          <w:sz w:val="20"/>
          <w:szCs w:val="20"/>
          <w:lang w:val="ro-RO" w:eastAsia="ro-RO"/>
        </w:rPr>
        <w:t>raportului şi a sancţiunii disciplinare aplicate.</w:t>
      </w:r>
    </w:p>
    <w:p w:rsidR="00AC0426" w:rsidRPr="00AC0426" w:rsidRDefault="00AC0426" w:rsidP="00AC0426">
      <w:pPr>
        <w:autoSpaceDE w:val="0"/>
        <w:autoSpaceDN w:val="0"/>
        <w:adjustRightInd w:val="0"/>
        <w:rPr>
          <w:rFonts w:ascii="Trebuchet MS" w:hAnsi="Trebuchet MS" w:cs="ArialMT"/>
          <w:color w:val="000000"/>
          <w:sz w:val="20"/>
          <w:szCs w:val="20"/>
          <w:lang w:val="ro-RO" w:eastAsia="ro-RO"/>
        </w:rPr>
      </w:pPr>
    </w:p>
    <w:p w:rsidR="001941D1" w:rsidRPr="0072663E" w:rsidRDefault="001941D1" w:rsidP="00D31AF2">
      <w:pPr>
        <w:pStyle w:val="Heading2"/>
        <w:keepNext w:val="0"/>
        <w:widowControl w:val="0"/>
        <w:tabs>
          <w:tab w:val="left" w:pos="1327"/>
        </w:tabs>
        <w:kinsoku w:val="0"/>
        <w:overflowPunct w:val="0"/>
        <w:autoSpaceDE w:val="0"/>
        <w:autoSpaceDN w:val="0"/>
        <w:adjustRightInd w:val="0"/>
        <w:spacing w:before="247"/>
        <w:jc w:val="both"/>
        <w:rPr>
          <w:rFonts w:ascii="Trebuchet MS" w:hAnsi="Trebuchet MS"/>
          <w:w w:val="105"/>
          <w:sz w:val="20"/>
          <w:szCs w:val="20"/>
          <w:u w:val="single"/>
        </w:rPr>
      </w:pPr>
      <w:r w:rsidRPr="0072663E">
        <w:rPr>
          <w:rFonts w:ascii="Trebuchet MS" w:hAnsi="Trebuchet MS"/>
          <w:b w:val="0"/>
          <w:bCs w:val="0"/>
          <w:sz w:val="20"/>
          <w:szCs w:val="20"/>
          <w:u w:val="single"/>
          <w:lang w:val="fr-FR" w:eastAsia="ro-RO"/>
        </w:rPr>
        <w:t>8.2</w:t>
      </w:r>
      <w:proofErr w:type="gramStart"/>
      <w:r w:rsidRPr="0072663E">
        <w:rPr>
          <w:rFonts w:ascii="Trebuchet MS" w:hAnsi="Trebuchet MS"/>
          <w:b w:val="0"/>
          <w:bCs w:val="0"/>
          <w:sz w:val="20"/>
          <w:szCs w:val="20"/>
          <w:u w:val="single"/>
          <w:lang w:val="fr-FR" w:eastAsia="ro-RO"/>
        </w:rPr>
        <w:t>.</w:t>
      </w:r>
      <w:r w:rsidRPr="0072663E">
        <w:rPr>
          <w:rFonts w:ascii="Trebuchet MS" w:hAnsi="Trebuchet MS"/>
          <w:w w:val="105"/>
          <w:sz w:val="20"/>
          <w:szCs w:val="20"/>
          <w:u w:val="single"/>
        </w:rPr>
        <w:t>ROLURI</w:t>
      </w:r>
      <w:proofErr w:type="gramEnd"/>
      <w:r w:rsidRPr="0072663E">
        <w:rPr>
          <w:rFonts w:ascii="Trebuchet MS" w:hAnsi="Trebuchet MS"/>
          <w:w w:val="105"/>
          <w:sz w:val="20"/>
          <w:szCs w:val="20"/>
          <w:u w:val="single"/>
        </w:rPr>
        <w:t xml:space="preserve"> ŞI</w:t>
      </w:r>
      <w:r w:rsidRPr="0072663E">
        <w:rPr>
          <w:rFonts w:ascii="Trebuchet MS" w:hAnsi="Trebuchet MS"/>
          <w:spacing w:val="26"/>
          <w:w w:val="105"/>
          <w:sz w:val="20"/>
          <w:szCs w:val="20"/>
          <w:u w:val="single"/>
        </w:rPr>
        <w:t xml:space="preserve"> </w:t>
      </w:r>
      <w:r w:rsidRPr="0072663E">
        <w:rPr>
          <w:rFonts w:ascii="Trebuchet MS" w:hAnsi="Trebuchet MS"/>
          <w:w w:val="105"/>
          <w:sz w:val="20"/>
          <w:szCs w:val="20"/>
          <w:u w:val="single"/>
        </w:rPr>
        <w:t>RESPONSABILITĂŢI</w:t>
      </w:r>
    </w:p>
    <w:p w:rsidR="001941D1" w:rsidRPr="0072663E" w:rsidRDefault="001941D1" w:rsidP="00D31AF2">
      <w:pPr>
        <w:pStyle w:val="BodyText"/>
        <w:kinsoku w:val="0"/>
        <w:overflowPunct w:val="0"/>
        <w:spacing w:before="8"/>
        <w:rPr>
          <w:rFonts w:ascii="Trebuchet MS" w:hAnsi="Trebuchet MS"/>
          <w:b/>
          <w:bCs/>
          <w:sz w:val="20"/>
          <w:szCs w:val="20"/>
          <w:u w:val="single"/>
        </w:rPr>
      </w:pPr>
    </w:p>
    <w:p w:rsidR="00A9646D" w:rsidRPr="00A9646D" w:rsidRDefault="00A9646D" w:rsidP="00A9646D">
      <w:pPr>
        <w:autoSpaceDE w:val="0"/>
        <w:autoSpaceDN w:val="0"/>
        <w:adjustRightInd w:val="0"/>
        <w:rPr>
          <w:rFonts w:ascii="ArialMT" w:hAnsi="ArialMT" w:cs="ArialMT"/>
          <w:sz w:val="20"/>
          <w:szCs w:val="20"/>
          <w:lang w:val="ro-RO" w:eastAsia="ro-RO"/>
        </w:rPr>
      </w:pPr>
      <w:r w:rsidRPr="00FA7090">
        <w:rPr>
          <w:rFonts w:ascii="ArialMT" w:hAnsi="ArialMT" w:cs="ArialMT"/>
          <w:b/>
          <w:sz w:val="20"/>
          <w:szCs w:val="20"/>
          <w:lang w:val="ro-RO" w:eastAsia="ro-RO"/>
        </w:rPr>
        <w:t>Avertizor în interes public</w:t>
      </w:r>
      <w:r>
        <w:rPr>
          <w:rFonts w:ascii="ArialMT" w:hAnsi="ArialMT" w:cs="ArialMT"/>
          <w:sz w:val="20"/>
          <w:szCs w:val="20"/>
          <w:lang w:val="ro-RO" w:eastAsia="ro-RO"/>
        </w:rPr>
        <w:t xml:space="preserve"> - persoana fizică care efectuează o raportare sau divulgă public informaţii referitoare la încălcări ale legii, obţinute în context profesional;</w:t>
      </w:r>
    </w:p>
    <w:p w:rsidR="001941D1" w:rsidRPr="0072663E" w:rsidRDefault="001941D1" w:rsidP="00D31AF2">
      <w:pPr>
        <w:widowControl w:val="0"/>
        <w:tabs>
          <w:tab w:val="left" w:pos="1907"/>
        </w:tabs>
        <w:kinsoku w:val="0"/>
        <w:overflowPunct w:val="0"/>
        <w:autoSpaceDE w:val="0"/>
        <w:autoSpaceDN w:val="0"/>
        <w:adjustRightInd w:val="0"/>
        <w:spacing w:before="170" w:line="297" w:lineRule="auto"/>
        <w:ind w:right="454"/>
        <w:jc w:val="both"/>
        <w:rPr>
          <w:rFonts w:ascii="Trebuchet MS" w:hAnsi="Trebuchet MS"/>
          <w:w w:val="105"/>
          <w:sz w:val="20"/>
          <w:szCs w:val="20"/>
        </w:rPr>
      </w:pPr>
      <w:r w:rsidRPr="0072663E">
        <w:rPr>
          <w:rFonts w:ascii="Trebuchet MS" w:hAnsi="Trebuchet MS"/>
          <w:b/>
          <w:bCs/>
          <w:w w:val="105"/>
          <w:sz w:val="20"/>
          <w:szCs w:val="20"/>
        </w:rPr>
        <w:t>Consiliul Judetean Arges</w:t>
      </w:r>
      <w:r w:rsidR="00927471">
        <w:rPr>
          <w:rFonts w:ascii="Trebuchet MS" w:hAnsi="Trebuchet MS"/>
          <w:b/>
          <w:bCs/>
          <w:w w:val="105"/>
          <w:sz w:val="20"/>
          <w:szCs w:val="20"/>
        </w:rPr>
        <w:t>, prin persoana desemnata î</w:t>
      </w:r>
      <w:r w:rsidR="00DD7EA2">
        <w:rPr>
          <w:rFonts w:ascii="Trebuchet MS" w:hAnsi="Trebuchet MS"/>
          <w:b/>
          <w:bCs/>
          <w:w w:val="105"/>
          <w:sz w:val="20"/>
          <w:szCs w:val="20"/>
        </w:rPr>
        <w:t xml:space="preserve">n acest sens, </w:t>
      </w:r>
      <w:r w:rsidRPr="00742EFA">
        <w:rPr>
          <w:rFonts w:ascii="Trebuchet MS" w:hAnsi="Trebuchet MS"/>
          <w:bCs/>
          <w:w w:val="105"/>
          <w:sz w:val="20"/>
          <w:szCs w:val="20"/>
        </w:rPr>
        <w:t>centralizează într-un</w:t>
      </w:r>
      <w:r w:rsidRPr="0072663E">
        <w:rPr>
          <w:rFonts w:ascii="Trebuchet MS" w:hAnsi="Trebuchet MS"/>
          <w:b/>
          <w:bCs/>
          <w:w w:val="105"/>
          <w:sz w:val="20"/>
          <w:szCs w:val="20"/>
        </w:rPr>
        <w:t xml:space="preserve"> </w:t>
      </w:r>
      <w:r w:rsidRPr="00742EFA">
        <w:rPr>
          <w:rFonts w:ascii="Trebuchet MS" w:hAnsi="Trebuchet MS"/>
          <w:bCs/>
          <w:w w:val="105"/>
          <w:sz w:val="20"/>
          <w:szCs w:val="20"/>
        </w:rPr>
        <w:t>registru</w:t>
      </w:r>
      <w:r w:rsidRPr="0072663E">
        <w:rPr>
          <w:rFonts w:ascii="Trebuchet MS" w:hAnsi="Trebuchet MS"/>
          <w:b/>
          <w:bCs/>
          <w:w w:val="105"/>
          <w:sz w:val="20"/>
          <w:szCs w:val="20"/>
        </w:rPr>
        <w:t xml:space="preserve"> </w:t>
      </w:r>
      <w:proofErr w:type="gramStart"/>
      <w:r w:rsidRPr="0072663E">
        <w:rPr>
          <w:rFonts w:ascii="Trebuchet MS" w:hAnsi="Trebuchet MS"/>
          <w:w w:val="105"/>
          <w:sz w:val="20"/>
          <w:szCs w:val="20"/>
        </w:rPr>
        <w:t xml:space="preserve">special  </w:t>
      </w:r>
      <w:r w:rsidR="00DD7EA2">
        <w:rPr>
          <w:rFonts w:ascii="Trebuchet MS" w:hAnsi="Trebuchet MS"/>
          <w:w w:val="105"/>
          <w:sz w:val="20"/>
          <w:szCs w:val="20"/>
        </w:rPr>
        <w:t>a</w:t>
      </w:r>
      <w:r w:rsidRPr="0072663E">
        <w:rPr>
          <w:rFonts w:ascii="Trebuchet MS" w:hAnsi="Trebuchet MS"/>
          <w:w w:val="105"/>
          <w:sz w:val="20"/>
          <w:szCs w:val="20"/>
        </w:rPr>
        <w:t>vertizările</w:t>
      </w:r>
      <w:proofErr w:type="gramEnd"/>
      <w:r w:rsidRPr="0072663E">
        <w:rPr>
          <w:rFonts w:ascii="Trebuchet MS" w:hAnsi="Trebuchet MS"/>
          <w:w w:val="105"/>
          <w:sz w:val="20"/>
          <w:szCs w:val="20"/>
        </w:rPr>
        <w:t xml:space="preserve"> în interes public adresate, cu respectarea prevederilor legale în vigoare şi le </w:t>
      </w:r>
      <w:r w:rsidR="00DD7EA2">
        <w:rPr>
          <w:rFonts w:ascii="Trebuchet MS" w:hAnsi="Trebuchet MS"/>
          <w:w w:val="105"/>
          <w:sz w:val="20"/>
          <w:szCs w:val="20"/>
        </w:rPr>
        <w:t>solutioneaz</w:t>
      </w:r>
      <w:r w:rsidR="00927471">
        <w:rPr>
          <w:rFonts w:ascii="Trebuchet MS" w:hAnsi="Trebuchet MS"/>
          <w:w w:val="105"/>
          <w:sz w:val="20"/>
          <w:szCs w:val="20"/>
        </w:rPr>
        <w:t>ă</w:t>
      </w:r>
      <w:r w:rsidRPr="0072663E">
        <w:rPr>
          <w:rFonts w:ascii="Trebuchet MS" w:hAnsi="Trebuchet MS"/>
          <w:w w:val="105"/>
          <w:sz w:val="20"/>
          <w:szCs w:val="20"/>
        </w:rPr>
        <w:t>.</w:t>
      </w:r>
    </w:p>
    <w:p w:rsidR="001941D1" w:rsidRPr="006457B1" w:rsidRDefault="00DD7EA2" w:rsidP="006457B1">
      <w:pPr>
        <w:widowControl w:val="0"/>
        <w:tabs>
          <w:tab w:val="left" w:pos="1900"/>
        </w:tabs>
        <w:kinsoku w:val="0"/>
        <w:overflowPunct w:val="0"/>
        <w:autoSpaceDE w:val="0"/>
        <w:autoSpaceDN w:val="0"/>
        <w:adjustRightInd w:val="0"/>
        <w:spacing w:before="92" w:line="300" w:lineRule="auto"/>
        <w:ind w:right="450"/>
        <w:jc w:val="both"/>
        <w:rPr>
          <w:rFonts w:ascii="Trebuchet MS" w:hAnsi="Trebuchet MS"/>
          <w:w w:val="105"/>
          <w:sz w:val="20"/>
          <w:szCs w:val="20"/>
        </w:rPr>
      </w:pPr>
      <w:r>
        <w:rPr>
          <w:rFonts w:ascii="Trebuchet MS" w:hAnsi="Trebuchet MS"/>
          <w:b/>
          <w:bCs/>
          <w:w w:val="105"/>
          <w:sz w:val="20"/>
          <w:szCs w:val="20"/>
        </w:rPr>
        <w:t>Persoana desemnat</w:t>
      </w:r>
      <w:r w:rsidR="00FE6A78">
        <w:rPr>
          <w:rFonts w:ascii="Trebuchet MS" w:hAnsi="Trebuchet MS"/>
          <w:b/>
          <w:bCs/>
          <w:w w:val="105"/>
          <w:sz w:val="20"/>
          <w:szCs w:val="20"/>
        </w:rPr>
        <w:t>a</w:t>
      </w:r>
      <w:r>
        <w:rPr>
          <w:rFonts w:ascii="Trebuchet MS" w:hAnsi="Trebuchet MS"/>
          <w:b/>
          <w:bCs/>
          <w:w w:val="105"/>
          <w:sz w:val="20"/>
          <w:szCs w:val="20"/>
        </w:rPr>
        <w:t xml:space="preserve"> cu primirea si </w:t>
      </w:r>
      <w:r w:rsidR="001941D1" w:rsidRPr="0072663E">
        <w:rPr>
          <w:rFonts w:ascii="Trebuchet MS" w:hAnsi="Trebuchet MS"/>
          <w:b/>
          <w:bCs/>
          <w:w w:val="105"/>
          <w:sz w:val="20"/>
          <w:szCs w:val="20"/>
        </w:rPr>
        <w:t>soluţionare</w:t>
      </w:r>
      <w:r>
        <w:rPr>
          <w:rFonts w:ascii="Trebuchet MS" w:hAnsi="Trebuchet MS"/>
          <w:b/>
          <w:bCs/>
          <w:w w:val="105"/>
          <w:sz w:val="20"/>
          <w:szCs w:val="20"/>
        </w:rPr>
        <w:t>a</w:t>
      </w:r>
      <w:r w:rsidR="001941D1" w:rsidRPr="0072663E">
        <w:rPr>
          <w:rFonts w:ascii="Trebuchet MS" w:hAnsi="Trebuchet MS"/>
          <w:b/>
          <w:bCs/>
          <w:w w:val="105"/>
          <w:sz w:val="20"/>
          <w:szCs w:val="20"/>
        </w:rPr>
        <w:t xml:space="preserve"> avertizării de integritate </w:t>
      </w:r>
      <w:proofErr w:type="gramStart"/>
      <w:r w:rsidR="001941D1" w:rsidRPr="0072663E">
        <w:rPr>
          <w:rFonts w:ascii="Trebuchet MS" w:hAnsi="Trebuchet MS"/>
          <w:w w:val="105"/>
          <w:sz w:val="20"/>
          <w:szCs w:val="20"/>
        </w:rPr>
        <w:t>va</w:t>
      </w:r>
      <w:proofErr w:type="gramEnd"/>
      <w:r w:rsidR="001941D1" w:rsidRPr="0072663E">
        <w:rPr>
          <w:rFonts w:ascii="Trebuchet MS" w:hAnsi="Trebuchet MS"/>
          <w:w w:val="105"/>
          <w:sz w:val="20"/>
          <w:szCs w:val="20"/>
        </w:rPr>
        <w:t xml:space="preserve"> fi numită prin dispozi</w:t>
      </w:r>
      <w:r w:rsidR="00927471">
        <w:rPr>
          <w:rFonts w:ascii="Trebuchet MS" w:hAnsi="Trebuchet MS"/>
          <w:w w:val="105"/>
          <w:sz w:val="20"/>
          <w:szCs w:val="20"/>
        </w:rPr>
        <w:t>ț</w:t>
      </w:r>
      <w:r w:rsidR="001941D1" w:rsidRPr="0072663E">
        <w:rPr>
          <w:rFonts w:ascii="Trebuchet MS" w:hAnsi="Trebuchet MS"/>
          <w:w w:val="105"/>
          <w:sz w:val="20"/>
          <w:szCs w:val="20"/>
        </w:rPr>
        <w:t>ie</w:t>
      </w:r>
      <w:r w:rsidR="001941D1" w:rsidRPr="0072663E">
        <w:rPr>
          <w:rFonts w:ascii="Trebuchet MS" w:hAnsi="Trebuchet MS"/>
          <w:spacing w:val="57"/>
          <w:w w:val="105"/>
          <w:sz w:val="20"/>
          <w:szCs w:val="20"/>
        </w:rPr>
        <w:t xml:space="preserve"> </w:t>
      </w:r>
      <w:r w:rsidR="001941D1" w:rsidRPr="0072663E">
        <w:rPr>
          <w:rFonts w:ascii="Trebuchet MS" w:hAnsi="Trebuchet MS"/>
          <w:w w:val="105"/>
          <w:sz w:val="20"/>
          <w:szCs w:val="20"/>
        </w:rPr>
        <w:t>a pre</w:t>
      </w:r>
      <w:r w:rsidR="00927471">
        <w:rPr>
          <w:rFonts w:ascii="Trebuchet MS" w:hAnsi="Trebuchet MS"/>
          <w:w w:val="105"/>
          <w:sz w:val="20"/>
          <w:szCs w:val="20"/>
        </w:rPr>
        <w:t>ș</w:t>
      </w:r>
      <w:r w:rsidR="001941D1" w:rsidRPr="0072663E">
        <w:rPr>
          <w:rFonts w:ascii="Trebuchet MS" w:hAnsi="Trebuchet MS"/>
          <w:w w:val="105"/>
          <w:sz w:val="20"/>
          <w:szCs w:val="20"/>
        </w:rPr>
        <w:t>edintelui</w:t>
      </w:r>
      <w:r>
        <w:rPr>
          <w:rFonts w:ascii="Trebuchet MS" w:hAnsi="Trebuchet MS"/>
          <w:w w:val="105"/>
          <w:sz w:val="20"/>
          <w:szCs w:val="20"/>
        </w:rPr>
        <w:t>.</w:t>
      </w:r>
      <w:r w:rsidR="006457B1">
        <w:rPr>
          <w:rFonts w:ascii="Trebuchet MS" w:hAnsi="Trebuchet MS"/>
          <w:w w:val="105"/>
          <w:sz w:val="20"/>
          <w:szCs w:val="20"/>
        </w:rPr>
        <w:t xml:space="preserve"> Ea v</w:t>
      </w:r>
      <w:r w:rsidR="001941D1" w:rsidRPr="006457B1">
        <w:rPr>
          <w:rFonts w:ascii="Trebuchet MS" w:hAnsi="Trebuchet MS"/>
          <w:w w:val="110"/>
          <w:sz w:val="20"/>
          <w:szCs w:val="20"/>
        </w:rPr>
        <w:t>erifică</w:t>
      </w:r>
      <w:r w:rsidR="001941D1" w:rsidRPr="006457B1">
        <w:rPr>
          <w:rFonts w:ascii="Trebuchet MS" w:hAnsi="Trebuchet MS"/>
          <w:spacing w:val="-7"/>
          <w:w w:val="110"/>
          <w:sz w:val="20"/>
          <w:szCs w:val="20"/>
        </w:rPr>
        <w:t xml:space="preserve"> </w:t>
      </w:r>
      <w:r w:rsidR="001941D1" w:rsidRPr="006457B1">
        <w:rPr>
          <w:rFonts w:ascii="Trebuchet MS" w:hAnsi="Trebuchet MS"/>
          <w:w w:val="110"/>
          <w:sz w:val="20"/>
          <w:szCs w:val="20"/>
        </w:rPr>
        <w:t>posibilele</w:t>
      </w:r>
      <w:r w:rsidR="001941D1" w:rsidRPr="006457B1">
        <w:rPr>
          <w:rFonts w:ascii="Trebuchet MS" w:hAnsi="Trebuchet MS"/>
          <w:spacing w:val="-12"/>
          <w:w w:val="110"/>
          <w:sz w:val="20"/>
          <w:szCs w:val="20"/>
        </w:rPr>
        <w:t xml:space="preserve"> </w:t>
      </w:r>
      <w:r w:rsidR="001941D1" w:rsidRPr="006457B1">
        <w:rPr>
          <w:rFonts w:ascii="Trebuchet MS" w:hAnsi="Trebuchet MS"/>
          <w:w w:val="110"/>
          <w:sz w:val="20"/>
          <w:szCs w:val="20"/>
        </w:rPr>
        <w:t>neregularităţi/</w:t>
      </w:r>
      <w:r w:rsidR="001941D1" w:rsidRPr="006457B1">
        <w:rPr>
          <w:rFonts w:ascii="Trebuchet MS" w:hAnsi="Trebuchet MS"/>
          <w:spacing w:val="-23"/>
          <w:w w:val="110"/>
          <w:sz w:val="20"/>
          <w:szCs w:val="20"/>
        </w:rPr>
        <w:t xml:space="preserve"> </w:t>
      </w:r>
      <w:r w:rsidR="001941D1" w:rsidRPr="006457B1">
        <w:rPr>
          <w:rFonts w:ascii="Trebuchet MS" w:hAnsi="Trebuchet MS"/>
          <w:w w:val="110"/>
          <w:sz w:val="20"/>
          <w:szCs w:val="20"/>
        </w:rPr>
        <w:t>încălcări</w:t>
      </w:r>
      <w:r w:rsidR="001941D1" w:rsidRPr="006457B1">
        <w:rPr>
          <w:rFonts w:ascii="Trebuchet MS" w:hAnsi="Trebuchet MS"/>
          <w:spacing w:val="-6"/>
          <w:w w:val="110"/>
          <w:sz w:val="20"/>
          <w:szCs w:val="20"/>
        </w:rPr>
        <w:t xml:space="preserve"> </w:t>
      </w:r>
      <w:r w:rsidR="001941D1" w:rsidRPr="006457B1">
        <w:rPr>
          <w:rFonts w:ascii="Trebuchet MS" w:hAnsi="Trebuchet MS"/>
          <w:w w:val="110"/>
          <w:sz w:val="20"/>
          <w:szCs w:val="20"/>
        </w:rPr>
        <w:t>ale</w:t>
      </w:r>
      <w:r w:rsidR="001941D1" w:rsidRPr="006457B1">
        <w:rPr>
          <w:rFonts w:ascii="Trebuchet MS" w:hAnsi="Trebuchet MS"/>
          <w:spacing w:val="-16"/>
          <w:w w:val="110"/>
          <w:sz w:val="20"/>
          <w:szCs w:val="20"/>
        </w:rPr>
        <w:t xml:space="preserve"> </w:t>
      </w:r>
      <w:r w:rsidR="001941D1" w:rsidRPr="006457B1">
        <w:rPr>
          <w:rFonts w:ascii="Trebuchet MS" w:hAnsi="Trebuchet MS"/>
          <w:w w:val="110"/>
          <w:sz w:val="20"/>
          <w:szCs w:val="20"/>
        </w:rPr>
        <w:t>legii</w:t>
      </w:r>
      <w:r w:rsidR="001941D1" w:rsidRPr="006457B1">
        <w:rPr>
          <w:rFonts w:ascii="Trebuchet MS" w:hAnsi="Trebuchet MS"/>
          <w:spacing w:val="-12"/>
          <w:w w:val="110"/>
          <w:sz w:val="20"/>
          <w:szCs w:val="20"/>
        </w:rPr>
        <w:t xml:space="preserve"> </w:t>
      </w:r>
      <w:r w:rsidR="001941D1" w:rsidRPr="006457B1">
        <w:rPr>
          <w:rFonts w:ascii="Trebuchet MS" w:hAnsi="Trebuchet MS"/>
          <w:w w:val="110"/>
          <w:sz w:val="20"/>
          <w:szCs w:val="20"/>
        </w:rPr>
        <w:t>semnalate</w:t>
      </w:r>
      <w:r w:rsidR="001941D1" w:rsidRPr="006457B1">
        <w:rPr>
          <w:rFonts w:ascii="Trebuchet MS" w:hAnsi="Trebuchet MS"/>
          <w:spacing w:val="-9"/>
          <w:w w:val="110"/>
          <w:sz w:val="20"/>
          <w:szCs w:val="20"/>
        </w:rPr>
        <w:t xml:space="preserve"> </w:t>
      </w:r>
      <w:r w:rsidR="001941D1" w:rsidRPr="006457B1">
        <w:rPr>
          <w:rFonts w:ascii="Trebuchet MS" w:hAnsi="Trebuchet MS"/>
          <w:w w:val="110"/>
          <w:sz w:val="20"/>
          <w:szCs w:val="20"/>
        </w:rPr>
        <w:t>în</w:t>
      </w:r>
      <w:r w:rsidR="001941D1" w:rsidRPr="006457B1">
        <w:rPr>
          <w:rFonts w:ascii="Trebuchet MS" w:hAnsi="Trebuchet MS"/>
          <w:spacing w:val="-19"/>
          <w:w w:val="110"/>
          <w:sz w:val="20"/>
          <w:szCs w:val="20"/>
        </w:rPr>
        <w:t xml:space="preserve"> </w:t>
      </w:r>
      <w:r w:rsidR="001941D1" w:rsidRPr="006457B1">
        <w:rPr>
          <w:rFonts w:ascii="Trebuchet MS" w:hAnsi="Trebuchet MS"/>
          <w:w w:val="110"/>
          <w:sz w:val="20"/>
          <w:szCs w:val="20"/>
        </w:rPr>
        <w:t>avertizare</w:t>
      </w:r>
      <w:r w:rsidR="001941D1" w:rsidRPr="006457B1">
        <w:rPr>
          <w:rFonts w:ascii="Trebuchet MS" w:hAnsi="Trebuchet MS"/>
          <w:spacing w:val="-15"/>
          <w:w w:val="110"/>
          <w:sz w:val="20"/>
          <w:szCs w:val="20"/>
        </w:rPr>
        <w:t xml:space="preserve"> </w:t>
      </w:r>
      <w:r w:rsidR="001941D1" w:rsidRPr="006457B1">
        <w:rPr>
          <w:rFonts w:ascii="Trebuchet MS" w:hAnsi="Trebuchet MS"/>
          <w:w w:val="110"/>
          <w:sz w:val="20"/>
          <w:szCs w:val="20"/>
        </w:rPr>
        <w:t>şi</w:t>
      </w:r>
      <w:r w:rsidR="00CF5A7B" w:rsidRPr="006457B1">
        <w:rPr>
          <w:rFonts w:ascii="Trebuchet MS" w:hAnsi="Trebuchet MS"/>
          <w:w w:val="110"/>
          <w:sz w:val="20"/>
          <w:szCs w:val="20"/>
        </w:rPr>
        <w:t xml:space="preserve"> </w:t>
      </w:r>
      <w:r w:rsidR="001941D1" w:rsidRPr="006457B1">
        <w:rPr>
          <w:rFonts w:ascii="Trebuchet MS" w:hAnsi="Trebuchet MS"/>
          <w:w w:val="110"/>
          <w:sz w:val="20"/>
          <w:szCs w:val="20"/>
        </w:rPr>
        <w:t>propune</w:t>
      </w:r>
      <w:r w:rsidR="001941D1" w:rsidRPr="006457B1">
        <w:rPr>
          <w:rFonts w:ascii="Trebuchet MS" w:hAnsi="Trebuchet MS"/>
          <w:spacing w:val="-7"/>
          <w:w w:val="110"/>
          <w:sz w:val="20"/>
          <w:szCs w:val="20"/>
        </w:rPr>
        <w:t xml:space="preserve"> </w:t>
      </w:r>
      <w:r w:rsidR="001941D1" w:rsidRPr="006457B1">
        <w:rPr>
          <w:rFonts w:ascii="Trebuchet MS" w:hAnsi="Trebuchet MS"/>
          <w:w w:val="110"/>
          <w:sz w:val="20"/>
          <w:szCs w:val="20"/>
        </w:rPr>
        <w:t xml:space="preserve">măsurile legale </w:t>
      </w:r>
      <w:proofErr w:type="gramStart"/>
      <w:r w:rsidR="001941D1" w:rsidRPr="006457B1">
        <w:rPr>
          <w:rFonts w:ascii="Trebuchet MS" w:hAnsi="Trebuchet MS"/>
          <w:w w:val="110"/>
          <w:sz w:val="20"/>
          <w:szCs w:val="20"/>
        </w:rPr>
        <w:t>ce</w:t>
      </w:r>
      <w:proofErr w:type="gramEnd"/>
      <w:r w:rsidR="001941D1" w:rsidRPr="006457B1">
        <w:rPr>
          <w:rFonts w:ascii="Trebuchet MS" w:hAnsi="Trebuchet MS"/>
          <w:w w:val="110"/>
          <w:sz w:val="20"/>
          <w:szCs w:val="20"/>
        </w:rPr>
        <w:t xml:space="preserve"> se</w:t>
      </w:r>
      <w:r w:rsidR="001941D1" w:rsidRPr="006457B1">
        <w:rPr>
          <w:rFonts w:ascii="Trebuchet MS" w:hAnsi="Trebuchet MS"/>
          <w:spacing w:val="-1"/>
          <w:w w:val="110"/>
          <w:sz w:val="20"/>
          <w:szCs w:val="20"/>
        </w:rPr>
        <w:t xml:space="preserve"> </w:t>
      </w:r>
      <w:r w:rsidR="006457B1" w:rsidRPr="006457B1">
        <w:rPr>
          <w:rFonts w:ascii="Trebuchet MS" w:hAnsi="Trebuchet MS"/>
          <w:w w:val="110"/>
          <w:sz w:val="20"/>
          <w:szCs w:val="20"/>
        </w:rPr>
        <w:t xml:space="preserve">impun. </w:t>
      </w:r>
    </w:p>
    <w:p w:rsidR="001941D1" w:rsidRPr="0072663E" w:rsidRDefault="001941D1" w:rsidP="00D31AF2">
      <w:pPr>
        <w:pStyle w:val="BodyText"/>
        <w:kinsoku w:val="0"/>
        <w:overflowPunct w:val="0"/>
        <w:spacing w:before="3"/>
        <w:rPr>
          <w:rFonts w:ascii="Trebuchet MS" w:hAnsi="Trebuchet MS"/>
          <w:sz w:val="20"/>
          <w:szCs w:val="20"/>
        </w:rPr>
      </w:pPr>
    </w:p>
    <w:p w:rsidR="001941D1" w:rsidRPr="0072663E" w:rsidRDefault="001941D1" w:rsidP="00D31AF2">
      <w:pPr>
        <w:pStyle w:val="Caption"/>
        <w:jc w:val="both"/>
        <w:rPr>
          <w:rStyle w:val="Heading5Char"/>
          <w:rFonts w:ascii="Trebuchet MS" w:hAnsi="Trebuchet MS"/>
          <w:sz w:val="20"/>
        </w:rPr>
      </w:pPr>
      <w:r w:rsidRPr="0072663E">
        <w:rPr>
          <w:rFonts w:ascii="Trebuchet MS" w:hAnsi="Trebuchet MS"/>
        </w:rPr>
        <w:t xml:space="preserve">Conducerea </w:t>
      </w:r>
      <w:r w:rsidRPr="0072663E">
        <w:rPr>
          <w:rStyle w:val="Heading5Char"/>
          <w:rFonts w:ascii="Trebuchet MS" w:hAnsi="Trebuchet MS"/>
          <w:sz w:val="20"/>
        </w:rPr>
        <w:t>CJ Arge</w:t>
      </w:r>
      <w:r w:rsidR="00927471">
        <w:rPr>
          <w:rStyle w:val="Heading5Char"/>
          <w:rFonts w:ascii="Trebuchet MS" w:hAnsi="Trebuchet MS"/>
          <w:sz w:val="20"/>
        </w:rPr>
        <w:t>ș</w:t>
      </w:r>
      <w:r w:rsidRPr="0072663E">
        <w:rPr>
          <w:rStyle w:val="Heading5Char"/>
          <w:rFonts w:ascii="Trebuchet MS" w:hAnsi="Trebuchet MS"/>
          <w:sz w:val="20"/>
        </w:rPr>
        <w:t>,</w:t>
      </w:r>
    </w:p>
    <w:p w:rsidR="001941D1" w:rsidRPr="0072663E" w:rsidRDefault="001941D1" w:rsidP="00D31AF2">
      <w:pPr>
        <w:pStyle w:val="BodyText"/>
        <w:kinsoku w:val="0"/>
        <w:overflowPunct w:val="0"/>
        <w:spacing w:before="14" w:line="283" w:lineRule="auto"/>
        <w:ind w:left="1515" w:right="460" w:hanging="409"/>
        <w:rPr>
          <w:rFonts w:ascii="Trebuchet MS" w:hAnsi="Trebuchet MS"/>
          <w:b/>
          <w:bCs/>
          <w:w w:val="105"/>
          <w:sz w:val="20"/>
          <w:szCs w:val="20"/>
        </w:rPr>
      </w:pPr>
      <w:r w:rsidRPr="0072663E">
        <w:rPr>
          <w:rFonts w:ascii="Trebuchet MS" w:hAnsi="Trebuchet MS"/>
          <w:w w:val="105"/>
          <w:sz w:val="20"/>
          <w:szCs w:val="20"/>
        </w:rPr>
        <w:t xml:space="preserve">(l) </w:t>
      </w:r>
      <w:r w:rsidR="006457B1">
        <w:rPr>
          <w:rFonts w:ascii="Trebuchet MS" w:hAnsi="Trebuchet MS"/>
          <w:w w:val="105"/>
          <w:sz w:val="20"/>
          <w:szCs w:val="20"/>
        </w:rPr>
        <w:t>D</w:t>
      </w:r>
      <w:r w:rsidRPr="0072663E">
        <w:rPr>
          <w:rFonts w:ascii="Trebuchet MS" w:hAnsi="Trebuchet MS"/>
          <w:w w:val="105"/>
          <w:sz w:val="20"/>
          <w:szCs w:val="20"/>
        </w:rPr>
        <w:t xml:space="preserve">ecide cu privire la măsurile propuse de către </w:t>
      </w:r>
      <w:r w:rsidR="00DD7EA2">
        <w:rPr>
          <w:rFonts w:ascii="Trebuchet MS" w:hAnsi="Trebuchet MS"/>
          <w:w w:val="105"/>
          <w:sz w:val="20"/>
          <w:szCs w:val="20"/>
        </w:rPr>
        <w:t>persoana desemnata cu solutionarea raportarilor avertizorului de integritate</w:t>
      </w:r>
    </w:p>
    <w:p w:rsidR="001941D1" w:rsidRPr="0072663E" w:rsidRDefault="001941D1" w:rsidP="00D31AF2">
      <w:pPr>
        <w:pStyle w:val="BodyText"/>
        <w:kinsoku w:val="0"/>
        <w:overflowPunct w:val="0"/>
        <w:spacing w:line="279" w:lineRule="exact"/>
        <w:ind w:left="1077"/>
        <w:rPr>
          <w:rFonts w:ascii="Trebuchet MS" w:hAnsi="Trebuchet MS"/>
          <w:w w:val="110"/>
          <w:sz w:val="20"/>
          <w:szCs w:val="20"/>
        </w:rPr>
      </w:pPr>
      <w:r w:rsidRPr="0072663E">
        <w:rPr>
          <w:rFonts w:ascii="Trebuchet MS" w:hAnsi="Trebuchet MS"/>
          <w:w w:val="110"/>
          <w:sz w:val="20"/>
          <w:szCs w:val="20"/>
        </w:rPr>
        <w:t xml:space="preserve">(2) </w:t>
      </w:r>
      <w:r w:rsidR="006457B1">
        <w:rPr>
          <w:rFonts w:ascii="Trebuchet MS" w:hAnsi="Trebuchet MS"/>
          <w:w w:val="110"/>
          <w:sz w:val="20"/>
          <w:szCs w:val="20"/>
        </w:rPr>
        <w:t>D</w:t>
      </w:r>
      <w:r w:rsidRPr="0072663E">
        <w:rPr>
          <w:rFonts w:ascii="Trebuchet MS" w:hAnsi="Trebuchet MS"/>
          <w:w w:val="110"/>
          <w:sz w:val="20"/>
          <w:szCs w:val="20"/>
        </w:rPr>
        <w:t xml:space="preserve">ecide, la propunerea </w:t>
      </w:r>
      <w:r w:rsidR="00DD7EA2">
        <w:rPr>
          <w:rFonts w:ascii="Trebuchet MS" w:hAnsi="Trebuchet MS"/>
          <w:w w:val="110"/>
          <w:sz w:val="20"/>
          <w:szCs w:val="20"/>
        </w:rPr>
        <w:t>persoanei desemnate</w:t>
      </w:r>
      <w:r w:rsidRPr="0072663E">
        <w:rPr>
          <w:rFonts w:ascii="Trebuchet MS" w:hAnsi="Trebuchet MS"/>
          <w:w w:val="110"/>
          <w:sz w:val="20"/>
          <w:szCs w:val="20"/>
        </w:rPr>
        <w:t xml:space="preserve"> măsuri/acţiuni menite </w:t>
      </w:r>
      <w:proofErr w:type="gramStart"/>
      <w:r w:rsidRPr="0072663E">
        <w:rPr>
          <w:rFonts w:ascii="Trebuchet MS" w:hAnsi="Trebuchet MS"/>
          <w:w w:val="110"/>
          <w:sz w:val="20"/>
          <w:szCs w:val="20"/>
        </w:rPr>
        <w:t>să</w:t>
      </w:r>
      <w:proofErr w:type="gramEnd"/>
      <w:r w:rsidRPr="0072663E">
        <w:rPr>
          <w:rFonts w:ascii="Trebuchet MS" w:hAnsi="Trebuchet MS"/>
          <w:w w:val="110"/>
          <w:sz w:val="20"/>
          <w:szCs w:val="20"/>
        </w:rPr>
        <w:t xml:space="preserve"> elimine atât neregulile apărute cât şi cauzele care au dus la apariţia acestora;</w:t>
      </w:r>
    </w:p>
    <w:p w:rsidR="001941D1" w:rsidRPr="0072663E" w:rsidRDefault="001941D1" w:rsidP="00D31AF2">
      <w:pPr>
        <w:pStyle w:val="BodyText"/>
        <w:kinsoku w:val="0"/>
        <w:overflowPunct w:val="0"/>
        <w:rPr>
          <w:rFonts w:ascii="Trebuchet MS" w:hAnsi="Trebuchet MS"/>
          <w:sz w:val="20"/>
          <w:szCs w:val="20"/>
        </w:rPr>
      </w:pPr>
    </w:p>
    <w:p w:rsidR="001941D1" w:rsidRDefault="001941D1" w:rsidP="00D31AF2">
      <w:pPr>
        <w:pStyle w:val="BodyText"/>
        <w:widowControl w:val="0"/>
        <w:spacing w:line="20" w:lineRule="atLeast"/>
        <w:ind w:left="360"/>
        <w:rPr>
          <w:rFonts w:ascii="Trebuchet MS" w:hAnsi="Trebuchet MS" w:cs="Arial"/>
          <w:b/>
          <w:sz w:val="20"/>
          <w:szCs w:val="20"/>
          <w:lang w:val="ro-RO"/>
        </w:rPr>
      </w:pPr>
    </w:p>
    <w:p w:rsidR="001941D1" w:rsidRPr="0072663E" w:rsidRDefault="001941D1" w:rsidP="00D31AF2">
      <w:pPr>
        <w:widowControl w:val="0"/>
        <w:tabs>
          <w:tab w:val="left" w:pos="1815"/>
        </w:tabs>
        <w:kinsoku w:val="0"/>
        <w:overflowPunct w:val="0"/>
        <w:autoSpaceDE w:val="0"/>
        <w:autoSpaceDN w:val="0"/>
        <w:adjustRightInd w:val="0"/>
        <w:jc w:val="both"/>
        <w:rPr>
          <w:rFonts w:ascii="Trebuchet MS" w:hAnsi="Trebuchet MS"/>
          <w:w w:val="105"/>
          <w:sz w:val="20"/>
          <w:szCs w:val="20"/>
          <w:u w:val="single"/>
        </w:rPr>
      </w:pPr>
      <w:r w:rsidRPr="0072663E">
        <w:rPr>
          <w:rFonts w:ascii="Trebuchet MS" w:hAnsi="Trebuchet MS"/>
          <w:b/>
          <w:bCs/>
          <w:w w:val="105"/>
          <w:sz w:val="20"/>
          <w:szCs w:val="20"/>
          <w:u w:val="single"/>
        </w:rPr>
        <w:t>8.3</w:t>
      </w:r>
      <w:proofErr w:type="gramStart"/>
      <w:r w:rsidRPr="0072663E">
        <w:rPr>
          <w:rFonts w:ascii="Trebuchet MS" w:hAnsi="Trebuchet MS"/>
          <w:b/>
          <w:bCs/>
          <w:w w:val="105"/>
          <w:sz w:val="20"/>
          <w:szCs w:val="20"/>
          <w:u w:val="single"/>
        </w:rPr>
        <w:t>.DOCUMENTE</w:t>
      </w:r>
      <w:proofErr w:type="gramEnd"/>
      <w:r w:rsidRPr="0072663E">
        <w:rPr>
          <w:rFonts w:ascii="Trebuchet MS" w:hAnsi="Trebuchet MS"/>
          <w:b/>
          <w:bCs/>
          <w:w w:val="105"/>
          <w:sz w:val="20"/>
          <w:szCs w:val="20"/>
          <w:u w:val="single"/>
        </w:rPr>
        <w:t xml:space="preserve"> UTILIZATE: </w:t>
      </w:r>
    </w:p>
    <w:p w:rsidR="001941D1" w:rsidRPr="0072663E" w:rsidRDefault="001941D1" w:rsidP="00D31AF2">
      <w:pPr>
        <w:pStyle w:val="ListParagraph"/>
        <w:widowControl w:val="0"/>
        <w:tabs>
          <w:tab w:val="left" w:pos="1815"/>
        </w:tabs>
        <w:kinsoku w:val="0"/>
        <w:overflowPunct w:val="0"/>
        <w:autoSpaceDE w:val="0"/>
        <w:autoSpaceDN w:val="0"/>
        <w:adjustRightInd w:val="0"/>
        <w:ind w:left="720"/>
        <w:jc w:val="both"/>
        <w:rPr>
          <w:rFonts w:ascii="Trebuchet MS" w:hAnsi="Trebuchet MS"/>
          <w:w w:val="105"/>
          <w:sz w:val="20"/>
          <w:szCs w:val="20"/>
        </w:rPr>
      </w:pPr>
    </w:p>
    <w:p w:rsidR="006457B1" w:rsidRDefault="006457B1" w:rsidP="00D31AF2">
      <w:pPr>
        <w:pStyle w:val="BodyText"/>
        <w:kinsoku w:val="0"/>
        <w:overflowPunct w:val="0"/>
        <w:spacing w:before="154"/>
        <w:rPr>
          <w:rFonts w:ascii="Trebuchet MS" w:hAnsi="Trebuchet MS"/>
          <w:w w:val="105"/>
          <w:sz w:val="20"/>
          <w:szCs w:val="20"/>
        </w:rPr>
      </w:pPr>
    </w:p>
    <w:p w:rsidR="001941D1" w:rsidRPr="0072663E" w:rsidRDefault="001941D1" w:rsidP="00D31AF2">
      <w:pPr>
        <w:pStyle w:val="BodyText"/>
        <w:kinsoku w:val="0"/>
        <w:overflowPunct w:val="0"/>
        <w:spacing w:before="154"/>
        <w:rPr>
          <w:rFonts w:ascii="Trebuchet MS" w:hAnsi="Trebuchet MS"/>
          <w:w w:val="105"/>
          <w:sz w:val="20"/>
          <w:szCs w:val="20"/>
        </w:rPr>
      </w:pPr>
      <w:r w:rsidRPr="0072663E">
        <w:rPr>
          <w:rFonts w:ascii="Trebuchet MS" w:hAnsi="Trebuchet MS"/>
          <w:w w:val="105"/>
          <w:sz w:val="20"/>
          <w:szCs w:val="20"/>
        </w:rPr>
        <w:t xml:space="preserve">            -   Registrul special pentru înregistrarea avertizărilor în interes public</w:t>
      </w:r>
    </w:p>
    <w:p w:rsidR="001941D1" w:rsidRPr="0072663E" w:rsidRDefault="001941D1" w:rsidP="00D31AF2">
      <w:pPr>
        <w:shd w:val="clear" w:color="auto" w:fill="FFFFFF"/>
        <w:jc w:val="both"/>
        <w:rPr>
          <w:rFonts w:ascii="Trebuchet MS" w:hAnsi="Trebuchet MS"/>
          <w:sz w:val="20"/>
          <w:szCs w:val="20"/>
          <w:lang w:eastAsia="ro-RO"/>
        </w:rPr>
      </w:pPr>
    </w:p>
    <w:p w:rsidR="001941D1" w:rsidRDefault="001941D1" w:rsidP="00D31AF2">
      <w:pPr>
        <w:shd w:val="clear" w:color="auto" w:fill="FFFFFF"/>
        <w:jc w:val="both"/>
        <w:rPr>
          <w:rFonts w:ascii="Trebuchet MS" w:hAnsi="Trebuchet MS"/>
          <w:b/>
          <w:bCs/>
          <w:color w:val="000000"/>
          <w:sz w:val="20"/>
          <w:szCs w:val="20"/>
          <w:u w:val="single"/>
        </w:rPr>
      </w:pPr>
    </w:p>
    <w:p w:rsidR="00FA7090" w:rsidRPr="0072663E" w:rsidRDefault="00FA7090" w:rsidP="00D31AF2">
      <w:pPr>
        <w:shd w:val="clear" w:color="auto" w:fill="FFFFFF"/>
        <w:jc w:val="both"/>
        <w:rPr>
          <w:rFonts w:ascii="Trebuchet MS" w:hAnsi="Trebuchet MS"/>
          <w:b/>
          <w:bCs/>
          <w:color w:val="000000"/>
          <w:sz w:val="20"/>
          <w:szCs w:val="20"/>
          <w:u w:val="single"/>
        </w:rPr>
      </w:pPr>
    </w:p>
    <w:p w:rsidR="00584B45" w:rsidRPr="0072663E" w:rsidRDefault="00584B45" w:rsidP="00A1619D">
      <w:pPr>
        <w:pStyle w:val="BodyText"/>
        <w:widowControl w:val="0"/>
        <w:spacing w:line="20" w:lineRule="atLeast"/>
        <w:rPr>
          <w:rFonts w:ascii="Trebuchet MS" w:hAnsi="Trebuchet MS" w:cs="Arial"/>
          <w:b/>
          <w:sz w:val="20"/>
          <w:szCs w:val="20"/>
          <w:lang w:val="ro-RO"/>
        </w:rPr>
      </w:pPr>
    </w:p>
    <w:p w:rsidR="00D77F47" w:rsidRPr="0072663E" w:rsidRDefault="00D77F47" w:rsidP="00A1619D">
      <w:pPr>
        <w:pStyle w:val="BodyText"/>
        <w:widowControl w:val="0"/>
        <w:rPr>
          <w:rFonts w:ascii="Trebuchet MS" w:hAnsi="Trebuchet MS" w:cs="Arial"/>
          <w:b/>
          <w:sz w:val="20"/>
          <w:szCs w:val="20"/>
          <w:lang w:val="ro-RO"/>
        </w:rPr>
      </w:pPr>
      <w:r w:rsidRPr="0072663E">
        <w:rPr>
          <w:rFonts w:ascii="Trebuchet MS" w:hAnsi="Trebuchet MS" w:cs="Arial"/>
          <w:b/>
          <w:sz w:val="20"/>
          <w:szCs w:val="20"/>
          <w:lang w:val="ro-RO"/>
        </w:rPr>
        <w:t>9.ANEXE, ÎNREGISTRĂRI, ARHIVĂRI</w:t>
      </w:r>
    </w:p>
    <w:p w:rsidR="00D77F47" w:rsidRDefault="00D77F47" w:rsidP="00D31AF2">
      <w:pPr>
        <w:pStyle w:val="BodyText"/>
        <w:widowControl w:val="0"/>
        <w:ind w:left="360"/>
        <w:rPr>
          <w:rFonts w:ascii="Trebuchet MS" w:hAnsi="Trebuchet MS" w:cs="Arial"/>
          <w:b/>
          <w:sz w:val="20"/>
          <w:szCs w:val="20"/>
          <w:lang w:val="ro-RO"/>
        </w:rPr>
      </w:pPr>
    </w:p>
    <w:p w:rsidR="006457B1" w:rsidRDefault="006457B1" w:rsidP="0081765D">
      <w:pPr>
        <w:pStyle w:val="BodyText"/>
        <w:widowControl w:val="0"/>
        <w:rPr>
          <w:rFonts w:ascii="Trebuchet MS" w:hAnsi="Trebuchet MS" w:cs="Arial"/>
          <w:b/>
          <w:sz w:val="20"/>
          <w:szCs w:val="20"/>
          <w:lang w:val="ro-RO"/>
        </w:rPr>
      </w:pPr>
    </w:p>
    <w:p w:rsidR="00FA7090" w:rsidRDefault="00FA7090" w:rsidP="0081765D">
      <w:pPr>
        <w:pStyle w:val="BodyText"/>
        <w:widowControl w:val="0"/>
        <w:rPr>
          <w:rFonts w:ascii="Trebuchet MS" w:hAnsi="Trebuchet MS" w:cs="Arial"/>
          <w:b/>
          <w:sz w:val="20"/>
          <w:szCs w:val="20"/>
          <w:lang w:val="ro-RO"/>
        </w:rPr>
      </w:pPr>
    </w:p>
    <w:p w:rsidR="00FA7090" w:rsidRDefault="00FA7090" w:rsidP="0081765D">
      <w:pPr>
        <w:pStyle w:val="BodyText"/>
        <w:widowControl w:val="0"/>
        <w:rPr>
          <w:rFonts w:ascii="Trebuchet MS" w:hAnsi="Trebuchet MS" w:cs="Arial"/>
          <w:b/>
          <w:sz w:val="20"/>
          <w:szCs w:val="20"/>
          <w:lang w:val="ro-RO"/>
        </w:rPr>
      </w:pPr>
    </w:p>
    <w:p w:rsidR="00FA7090" w:rsidRDefault="00FA7090" w:rsidP="0081765D">
      <w:pPr>
        <w:pStyle w:val="BodyText"/>
        <w:widowControl w:val="0"/>
        <w:rPr>
          <w:rFonts w:ascii="Trebuchet MS" w:hAnsi="Trebuchet MS" w:cs="Arial"/>
          <w:b/>
          <w:sz w:val="20"/>
          <w:szCs w:val="20"/>
          <w:lang w:val="ro-RO"/>
        </w:rPr>
      </w:pPr>
    </w:p>
    <w:p w:rsidR="00FA7090" w:rsidRDefault="00FA7090" w:rsidP="0081765D">
      <w:pPr>
        <w:pStyle w:val="BodyText"/>
        <w:widowControl w:val="0"/>
        <w:rPr>
          <w:rFonts w:ascii="Trebuchet MS" w:hAnsi="Trebuchet MS" w:cs="Arial"/>
          <w:b/>
          <w:sz w:val="20"/>
          <w:szCs w:val="20"/>
          <w:lang w:val="ro-RO"/>
        </w:rPr>
      </w:pPr>
    </w:p>
    <w:p w:rsidR="00FA7090" w:rsidRDefault="00FA7090" w:rsidP="0081765D">
      <w:pPr>
        <w:pStyle w:val="BodyText"/>
        <w:widowControl w:val="0"/>
        <w:rPr>
          <w:rFonts w:ascii="Trebuchet MS" w:hAnsi="Trebuchet MS" w:cs="Arial"/>
          <w:b/>
          <w:sz w:val="20"/>
          <w:szCs w:val="20"/>
          <w:lang w:val="ro-RO"/>
        </w:rPr>
      </w:pPr>
    </w:p>
    <w:p w:rsidR="00FA7090" w:rsidRDefault="00FA7090" w:rsidP="0081765D">
      <w:pPr>
        <w:pStyle w:val="BodyText"/>
        <w:widowControl w:val="0"/>
        <w:rPr>
          <w:rFonts w:ascii="Trebuchet MS" w:hAnsi="Trebuchet MS" w:cs="Arial"/>
          <w:b/>
          <w:sz w:val="20"/>
          <w:szCs w:val="20"/>
          <w:lang w:val="ro-RO"/>
        </w:rPr>
      </w:pPr>
    </w:p>
    <w:p w:rsidR="00FA7090" w:rsidRDefault="00FA7090" w:rsidP="0081765D">
      <w:pPr>
        <w:pStyle w:val="BodyText"/>
        <w:widowControl w:val="0"/>
        <w:rPr>
          <w:rFonts w:ascii="Trebuchet MS" w:hAnsi="Trebuchet MS" w:cs="Arial"/>
          <w:b/>
          <w:sz w:val="20"/>
          <w:szCs w:val="20"/>
          <w:lang w:val="ro-RO"/>
        </w:rPr>
      </w:pPr>
    </w:p>
    <w:p w:rsidR="00FA7090" w:rsidRPr="0072663E" w:rsidRDefault="00FA7090" w:rsidP="0081765D">
      <w:pPr>
        <w:pStyle w:val="BodyText"/>
        <w:widowControl w:val="0"/>
        <w:rPr>
          <w:rFonts w:ascii="Trebuchet MS" w:hAnsi="Trebuchet MS" w:cs="Arial"/>
          <w:b/>
          <w:sz w:val="20"/>
          <w:szCs w:val="20"/>
          <w:lang w:val="ro-RO"/>
        </w:rPr>
      </w:pPr>
    </w:p>
    <w:p w:rsidR="006457B1" w:rsidRDefault="003331D7" w:rsidP="006457B1">
      <w:pPr>
        <w:pStyle w:val="BodyText"/>
        <w:kinsoku w:val="0"/>
        <w:overflowPunct w:val="0"/>
        <w:spacing w:before="100" w:beforeAutospacing="1" w:after="100" w:afterAutospacing="1"/>
        <w:rPr>
          <w:rFonts w:ascii="Trebuchet MS" w:hAnsi="Trebuchet MS" w:cs="Arial"/>
          <w:b/>
          <w:caps/>
          <w:sz w:val="20"/>
          <w:szCs w:val="20"/>
          <w:lang w:val="ro-RO"/>
        </w:rPr>
      </w:pPr>
      <w:r w:rsidRPr="0072663E">
        <w:rPr>
          <w:rFonts w:ascii="Trebuchet MS" w:hAnsi="Trebuchet MS" w:cs="Arial"/>
          <w:b/>
          <w:caps/>
          <w:sz w:val="20"/>
          <w:szCs w:val="20"/>
          <w:lang w:val="ro-RO"/>
        </w:rPr>
        <w:t>10.</w:t>
      </w:r>
      <w:r w:rsidR="00274B6D" w:rsidRPr="0072663E">
        <w:rPr>
          <w:rFonts w:ascii="Trebuchet MS" w:hAnsi="Trebuchet MS" w:cs="Arial"/>
          <w:b/>
          <w:caps/>
          <w:sz w:val="20"/>
          <w:szCs w:val="20"/>
          <w:lang w:val="ro-RO"/>
        </w:rPr>
        <w:t>CUPRINS</w:t>
      </w:r>
      <w:r w:rsidR="006457B1">
        <w:rPr>
          <w:rFonts w:ascii="Trebuchet MS" w:hAnsi="Trebuchet MS" w:cs="Arial"/>
          <w:b/>
          <w:caps/>
          <w:sz w:val="20"/>
          <w:szCs w:val="20"/>
          <w:lang w:val="ro-RO"/>
        </w:rPr>
        <w:t xml:space="preserve"> </w:t>
      </w:r>
    </w:p>
    <w:p w:rsidR="00FA7090" w:rsidRPr="006457B1" w:rsidRDefault="00FA7090" w:rsidP="006457B1">
      <w:pPr>
        <w:pStyle w:val="BodyText"/>
        <w:kinsoku w:val="0"/>
        <w:overflowPunct w:val="0"/>
        <w:spacing w:before="100" w:beforeAutospacing="1" w:after="100" w:afterAutospacing="1"/>
        <w:rPr>
          <w:rFonts w:ascii="Trebuchet MS" w:hAnsi="Trebuchet MS" w:cs="Arial"/>
          <w:b/>
          <w:caps/>
          <w:sz w:val="20"/>
          <w:szCs w:val="20"/>
          <w:lang w:val="ro-RO"/>
        </w:rPr>
      </w:pPr>
    </w:p>
    <w:p w:rsidR="00807ABE" w:rsidRPr="0072663E" w:rsidRDefault="00807ABE" w:rsidP="00D31AF2">
      <w:pPr>
        <w:pStyle w:val="BodyText"/>
        <w:widowControl w:val="0"/>
        <w:spacing w:line="20" w:lineRule="atLeast"/>
        <w:rPr>
          <w:rFonts w:ascii="Trebuchet MS" w:hAnsi="Trebuchet MS" w:cs="Arial"/>
          <w:sz w:val="20"/>
          <w:szCs w:val="20"/>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8"/>
        <w:gridCol w:w="8211"/>
        <w:gridCol w:w="976"/>
      </w:tblGrid>
      <w:tr w:rsidR="00807ABE" w:rsidRPr="0072663E" w:rsidTr="00630601">
        <w:trPr>
          <w:trHeight w:val="204"/>
          <w:jc w:val="center"/>
        </w:trPr>
        <w:tc>
          <w:tcPr>
            <w:tcW w:w="339" w:type="pct"/>
            <w:shd w:val="clear" w:color="auto" w:fill="D9D9D9"/>
            <w:vAlign w:val="center"/>
          </w:tcPr>
          <w:p w:rsidR="00807ABE" w:rsidRPr="0072663E" w:rsidRDefault="00807ABE" w:rsidP="00D31AF2">
            <w:pPr>
              <w:jc w:val="both"/>
              <w:rPr>
                <w:rFonts w:ascii="Trebuchet MS" w:hAnsi="Trebuchet MS"/>
                <w:b/>
                <w:sz w:val="20"/>
                <w:szCs w:val="20"/>
                <w:lang w:val="ro-RO"/>
              </w:rPr>
            </w:pPr>
            <w:bookmarkStart w:id="11" w:name="_Hlk2469841"/>
            <w:r w:rsidRPr="0072663E">
              <w:rPr>
                <w:rFonts w:ascii="Trebuchet MS" w:hAnsi="Trebuchet MS"/>
                <w:b/>
                <w:sz w:val="20"/>
                <w:szCs w:val="20"/>
                <w:lang w:val="ro-RO"/>
              </w:rPr>
              <w:t>Nr.</w:t>
            </w:r>
          </w:p>
          <w:p w:rsidR="00807ABE" w:rsidRPr="0072663E" w:rsidRDefault="00807ABE" w:rsidP="00D31AF2">
            <w:pPr>
              <w:jc w:val="both"/>
              <w:rPr>
                <w:rFonts w:ascii="Trebuchet MS" w:hAnsi="Trebuchet MS"/>
                <w:b/>
                <w:sz w:val="20"/>
                <w:szCs w:val="20"/>
                <w:lang w:val="ro-RO"/>
              </w:rPr>
            </w:pPr>
            <w:r w:rsidRPr="0072663E">
              <w:rPr>
                <w:rFonts w:ascii="Trebuchet MS" w:hAnsi="Trebuchet MS"/>
                <w:b/>
                <w:sz w:val="20"/>
                <w:szCs w:val="20"/>
                <w:lang w:val="ro-RO"/>
              </w:rPr>
              <w:t>Crt.</w:t>
            </w:r>
          </w:p>
        </w:tc>
        <w:tc>
          <w:tcPr>
            <w:tcW w:w="4166" w:type="pct"/>
            <w:shd w:val="clear" w:color="auto" w:fill="D9D9D9"/>
            <w:vAlign w:val="center"/>
          </w:tcPr>
          <w:p w:rsidR="00807ABE" w:rsidRPr="0072663E" w:rsidRDefault="00807ABE" w:rsidP="00D31AF2">
            <w:pPr>
              <w:jc w:val="both"/>
              <w:rPr>
                <w:rFonts w:ascii="Trebuchet MS" w:hAnsi="Trebuchet MS"/>
                <w:b/>
                <w:sz w:val="20"/>
                <w:szCs w:val="20"/>
                <w:lang w:val="ro-RO"/>
              </w:rPr>
            </w:pPr>
            <w:r w:rsidRPr="0072663E">
              <w:rPr>
                <w:rFonts w:ascii="Trebuchet MS" w:hAnsi="Trebuchet MS"/>
                <w:b/>
                <w:sz w:val="20"/>
                <w:szCs w:val="20"/>
                <w:lang w:val="ro-RO"/>
              </w:rPr>
              <w:t>Secțiune</w:t>
            </w:r>
          </w:p>
        </w:tc>
        <w:tc>
          <w:tcPr>
            <w:tcW w:w="495" w:type="pct"/>
            <w:shd w:val="clear" w:color="auto" w:fill="D9D9D9"/>
            <w:vAlign w:val="center"/>
          </w:tcPr>
          <w:p w:rsidR="00807ABE" w:rsidRPr="0072663E" w:rsidRDefault="00807ABE" w:rsidP="00D31AF2">
            <w:pPr>
              <w:jc w:val="both"/>
              <w:rPr>
                <w:rFonts w:ascii="Trebuchet MS" w:hAnsi="Trebuchet MS"/>
                <w:b/>
                <w:sz w:val="20"/>
                <w:szCs w:val="20"/>
                <w:lang w:val="ro-RO"/>
              </w:rPr>
            </w:pPr>
            <w:r w:rsidRPr="0072663E">
              <w:rPr>
                <w:rFonts w:ascii="Trebuchet MS" w:hAnsi="Trebuchet MS"/>
                <w:b/>
                <w:sz w:val="20"/>
                <w:szCs w:val="20"/>
                <w:lang w:val="ro-RO"/>
              </w:rPr>
              <w:t>Pagina</w:t>
            </w:r>
          </w:p>
        </w:tc>
      </w:tr>
      <w:tr w:rsidR="00807ABE" w:rsidRPr="0072663E" w:rsidTr="00630601">
        <w:trPr>
          <w:trHeight w:val="255"/>
          <w:jc w:val="center"/>
        </w:trPr>
        <w:tc>
          <w:tcPr>
            <w:tcW w:w="339" w:type="pct"/>
            <w:shd w:val="clear" w:color="auto" w:fill="auto"/>
            <w:vAlign w:val="center"/>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0</w:t>
            </w:r>
          </w:p>
        </w:tc>
        <w:tc>
          <w:tcPr>
            <w:tcW w:w="4166" w:type="pct"/>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Pagina de gardă</w:t>
            </w:r>
          </w:p>
        </w:tc>
        <w:tc>
          <w:tcPr>
            <w:tcW w:w="495" w:type="pct"/>
          </w:tcPr>
          <w:p w:rsidR="00807ABE" w:rsidRPr="0072663E" w:rsidRDefault="00630601" w:rsidP="00D31AF2">
            <w:pPr>
              <w:jc w:val="both"/>
              <w:rPr>
                <w:rFonts w:ascii="Trebuchet MS" w:hAnsi="Trebuchet MS"/>
                <w:sz w:val="20"/>
                <w:szCs w:val="20"/>
                <w:lang w:val="ro-RO"/>
              </w:rPr>
            </w:pPr>
            <w:r w:rsidRPr="0072663E">
              <w:rPr>
                <w:rFonts w:ascii="Trebuchet MS" w:hAnsi="Trebuchet MS"/>
                <w:sz w:val="20"/>
                <w:szCs w:val="20"/>
                <w:lang w:val="ro-RO"/>
              </w:rPr>
              <w:t>1</w:t>
            </w:r>
          </w:p>
        </w:tc>
      </w:tr>
      <w:tr w:rsidR="00807ABE" w:rsidRPr="0072663E" w:rsidTr="00630601">
        <w:trPr>
          <w:trHeight w:val="255"/>
          <w:jc w:val="center"/>
        </w:trPr>
        <w:tc>
          <w:tcPr>
            <w:tcW w:w="339" w:type="pct"/>
            <w:shd w:val="clear" w:color="auto" w:fill="auto"/>
            <w:vAlign w:val="center"/>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1</w:t>
            </w:r>
          </w:p>
        </w:tc>
        <w:tc>
          <w:tcPr>
            <w:tcW w:w="4166" w:type="pct"/>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Lista responsabililor cu elaborare, verificarea și aprobarea procedurii</w:t>
            </w:r>
          </w:p>
        </w:tc>
        <w:tc>
          <w:tcPr>
            <w:tcW w:w="495" w:type="pct"/>
          </w:tcPr>
          <w:p w:rsidR="00807ABE" w:rsidRPr="0072663E" w:rsidRDefault="0020586B" w:rsidP="00D31AF2">
            <w:pPr>
              <w:jc w:val="both"/>
              <w:rPr>
                <w:rFonts w:ascii="Trebuchet MS" w:hAnsi="Trebuchet MS"/>
                <w:sz w:val="20"/>
                <w:szCs w:val="20"/>
                <w:lang w:val="ro-RO"/>
              </w:rPr>
            </w:pPr>
            <w:r w:rsidRPr="0072663E">
              <w:rPr>
                <w:rFonts w:ascii="Trebuchet MS" w:hAnsi="Trebuchet MS"/>
                <w:sz w:val="20"/>
                <w:szCs w:val="20"/>
                <w:lang w:val="ro-RO"/>
              </w:rPr>
              <w:t>2</w:t>
            </w:r>
          </w:p>
        </w:tc>
      </w:tr>
      <w:tr w:rsidR="00807ABE" w:rsidRPr="0072663E" w:rsidTr="00630601">
        <w:trPr>
          <w:trHeight w:val="255"/>
          <w:jc w:val="center"/>
        </w:trPr>
        <w:tc>
          <w:tcPr>
            <w:tcW w:w="339" w:type="pct"/>
            <w:shd w:val="clear" w:color="auto" w:fill="auto"/>
            <w:vAlign w:val="center"/>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2</w:t>
            </w:r>
          </w:p>
        </w:tc>
        <w:tc>
          <w:tcPr>
            <w:tcW w:w="4166" w:type="pct"/>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Situația edițiilor și reviziilor</w:t>
            </w:r>
          </w:p>
        </w:tc>
        <w:tc>
          <w:tcPr>
            <w:tcW w:w="495" w:type="pct"/>
          </w:tcPr>
          <w:p w:rsidR="00807ABE" w:rsidRPr="0072663E" w:rsidRDefault="009248DD" w:rsidP="00D31AF2">
            <w:pPr>
              <w:jc w:val="both"/>
              <w:rPr>
                <w:rFonts w:ascii="Trebuchet MS" w:hAnsi="Trebuchet MS"/>
                <w:sz w:val="20"/>
                <w:szCs w:val="20"/>
                <w:lang w:val="ro-RO"/>
              </w:rPr>
            </w:pPr>
            <w:r w:rsidRPr="0072663E">
              <w:rPr>
                <w:rFonts w:ascii="Trebuchet MS" w:hAnsi="Trebuchet MS"/>
                <w:sz w:val="20"/>
                <w:szCs w:val="20"/>
                <w:lang w:val="ro-RO"/>
              </w:rPr>
              <w:t>3</w:t>
            </w:r>
          </w:p>
        </w:tc>
      </w:tr>
      <w:tr w:rsidR="00807ABE" w:rsidRPr="0072663E" w:rsidTr="00630601">
        <w:trPr>
          <w:trHeight w:val="255"/>
          <w:jc w:val="center"/>
        </w:trPr>
        <w:tc>
          <w:tcPr>
            <w:tcW w:w="339" w:type="pct"/>
            <w:shd w:val="clear" w:color="auto" w:fill="auto"/>
            <w:vAlign w:val="center"/>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3</w:t>
            </w:r>
          </w:p>
        </w:tc>
        <w:tc>
          <w:tcPr>
            <w:tcW w:w="4166" w:type="pct"/>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Lista de difuzare</w:t>
            </w:r>
          </w:p>
        </w:tc>
        <w:tc>
          <w:tcPr>
            <w:tcW w:w="495" w:type="pct"/>
          </w:tcPr>
          <w:p w:rsidR="00807ABE" w:rsidRPr="0072663E" w:rsidRDefault="00BF2631" w:rsidP="00D31AF2">
            <w:pPr>
              <w:jc w:val="both"/>
              <w:rPr>
                <w:rFonts w:ascii="Trebuchet MS" w:hAnsi="Trebuchet MS"/>
                <w:sz w:val="20"/>
                <w:szCs w:val="20"/>
                <w:lang w:val="ro-RO"/>
              </w:rPr>
            </w:pPr>
            <w:r w:rsidRPr="0072663E">
              <w:rPr>
                <w:rFonts w:ascii="Trebuchet MS" w:hAnsi="Trebuchet MS"/>
                <w:sz w:val="20"/>
                <w:szCs w:val="20"/>
                <w:lang w:val="ro-RO"/>
              </w:rPr>
              <w:t>3</w:t>
            </w:r>
          </w:p>
        </w:tc>
      </w:tr>
      <w:tr w:rsidR="00807ABE" w:rsidRPr="0072663E" w:rsidTr="00630601">
        <w:trPr>
          <w:trHeight w:val="255"/>
          <w:jc w:val="center"/>
        </w:trPr>
        <w:tc>
          <w:tcPr>
            <w:tcW w:w="339" w:type="pct"/>
            <w:shd w:val="clear" w:color="auto" w:fill="auto"/>
            <w:vAlign w:val="center"/>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4</w:t>
            </w:r>
          </w:p>
        </w:tc>
        <w:tc>
          <w:tcPr>
            <w:tcW w:w="4166" w:type="pct"/>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Scop/Principiu</w:t>
            </w:r>
          </w:p>
        </w:tc>
        <w:tc>
          <w:tcPr>
            <w:tcW w:w="495" w:type="pct"/>
          </w:tcPr>
          <w:p w:rsidR="00807ABE" w:rsidRPr="0072663E" w:rsidRDefault="009248DD" w:rsidP="00D31AF2">
            <w:pPr>
              <w:jc w:val="both"/>
              <w:rPr>
                <w:rFonts w:ascii="Trebuchet MS" w:hAnsi="Trebuchet MS"/>
                <w:sz w:val="20"/>
                <w:szCs w:val="20"/>
                <w:lang w:val="ro-RO"/>
              </w:rPr>
            </w:pPr>
            <w:r w:rsidRPr="0072663E">
              <w:rPr>
                <w:rFonts w:ascii="Trebuchet MS" w:hAnsi="Trebuchet MS"/>
                <w:sz w:val="20"/>
                <w:szCs w:val="20"/>
                <w:lang w:val="ro-RO"/>
              </w:rPr>
              <w:t>5</w:t>
            </w:r>
          </w:p>
        </w:tc>
      </w:tr>
      <w:tr w:rsidR="00807ABE" w:rsidRPr="0072663E" w:rsidTr="00630601">
        <w:trPr>
          <w:trHeight w:val="255"/>
          <w:jc w:val="center"/>
        </w:trPr>
        <w:tc>
          <w:tcPr>
            <w:tcW w:w="339" w:type="pct"/>
            <w:shd w:val="clear" w:color="auto" w:fill="auto"/>
            <w:vAlign w:val="center"/>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5</w:t>
            </w:r>
          </w:p>
        </w:tc>
        <w:tc>
          <w:tcPr>
            <w:tcW w:w="4166" w:type="pct"/>
          </w:tcPr>
          <w:p w:rsidR="00807ABE" w:rsidRPr="0072663E" w:rsidRDefault="00D77F47" w:rsidP="00D31AF2">
            <w:pPr>
              <w:jc w:val="both"/>
              <w:rPr>
                <w:rFonts w:ascii="Trebuchet MS" w:hAnsi="Trebuchet MS"/>
                <w:sz w:val="20"/>
                <w:szCs w:val="20"/>
                <w:lang w:val="ro-RO"/>
              </w:rPr>
            </w:pPr>
            <w:r w:rsidRPr="0072663E">
              <w:rPr>
                <w:rFonts w:ascii="Trebuchet MS" w:hAnsi="Trebuchet MS"/>
                <w:sz w:val="20"/>
                <w:szCs w:val="20"/>
                <w:lang w:val="ro-RO"/>
              </w:rPr>
              <w:t>Documente de referință</w:t>
            </w:r>
          </w:p>
        </w:tc>
        <w:tc>
          <w:tcPr>
            <w:tcW w:w="495" w:type="pct"/>
          </w:tcPr>
          <w:p w:rsidR="00807ABE" w:rsidRPr="0072663E" w:rsidRDefault="00BF2631" w:rsidP="00D31AF2">
            <w:pPr>
              <w:jc w:val="both"/>
              <w:rPr>
                <w:rFonts w:ascii="Trebuchet MS" w:hAnsi="Trebuchet MS"/>
                <w:sz w:val="20"/>
                <w:szCs w:val="20"/>
                <w:lang w:val="ro-RO"/>
              </w:rPr>
            </w:pPr>
            <w:r w:rsidRPr="0072663E">
              <w:rPr>
                <w:rFonts w:ascii="Trebuchet MS" w:hAnsi="Trebuchet MS"/>
                <w:sz w:val="20"/>
                <w:szCs w:val="20"/>
                <w:lang w:val="ro-RO"/>
              </w:rPr>
              <w:t>6</w:t>
            </w:r>
          </w:p>
        </w:tc>
      </w:tr>
      <w:tr w:rsidR="00807ABE" w:rsidRPr="0072663E" w:rsidTr="00630601">
        <w:trPr>
          <w:trHeight w:val="255"/>
          <w:jc w:val="center"/>
        </w:trPr>
        <w:tc>
          <w:tcPr>
            <w:tcW w:w="339" w:type="pct"/>
            <w:shd w:val="clear" w:color="auto" w:fill="auto"/>
            <w:vAlign w:val="center"/>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6</w:t>
            </w:r>
          </w:p>
        </w:tc>
        <w:tc>
          <w:tcPr>
            <w:tcW w:w="4166" w:type="pct"/>
          </w:tcPr>
          <w:p w:rsidR="00807ABE" w:rsidRPr="0072663E" w:rsidRDefault="00D77F47" w:rsidP="00D31AF2">
            <w:pPr>
              <w:jc w:val="both"/>
              <w:rPr>
                <w:rFonts w:ascii="Trebuchet MS" w:hAnsi="Trebuchet MS"/>
                <w:sz w:val="20"/>
                <w:szCs w:val="20"/>
                <w:lang w:val="ro-RO"/>
              </w:rPr>
            </w:pPr>
            <w:r w:rsidRPr="0072663E">
              <w:rPr>
                <w:rFonts w:ascii="Trebuchet MS" w:hAnsi="Trebuchet MS"/>
                <w:sz w:val="20"/>
                <w:szCs w:val="20"/>
                <w:lang w:val="ro-RO"/>
              </w:rPr>
              <w:t xml:space="preserve">Definiții </w:t>
            </w:r>
          </w:p>
        </w:tc>
        <w:tc>
          <w:tcPr>
            <w:tcW w:w="495" w:type="pct"/>
          </w:tcPr>
          <w:p w:rsidR="00807ABE" w:rsidRPr="0072663E" w:rsidRDefault="00AC0426" w:rsidP="00D31AF2">
            <w:pPr>
              <w:jc w:val="both"/>
              <w:rPr>
                <w:rFonts w:ascii="Trebuchet MS" w:hAnsi="Trebuchet MS"/>
                <w:sz w:val="20"/>
                <w:szCs w:val="20"/>
                <w:lang w:val="ro-RO"/>
              </w:rPr>
            </w:pPr>
            <w:r>
              <w:rPr>
                <w:rFonts w:ascii="Trebuchet MS" w:hAnsi="Trebuchet MS"/>
                <w:sz w:val="20"/>
                <w:szCs w:val="20"/>
                <w:lang w:val="ro-RO"/>
              </w:rPr>
              <w:t>5</w:t>
            </w:r>
          </w:p>
        </w:tc>
      </w:tr>
      <w:tr w:rsidR="00807ABE" w:rsidRPr="0072663E" w:rsidTr="00630601">
        <w:trPr>
          <w:trHeight w:val="255"/>
          <w:jc w:val="center"/>
        </w:trPr>
        <w:tc>
          <w:tcPr>
            <w:tcW w:w="339" w:type="pct"/>
            <w:shd w:val="clear" w:color="auto" w:fill="auto"/>
            <w:vAlign w:val="center"/>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7</w:t>
            </w:r>
          </w:p>
        </w:tc>
        <w:tc>
          <w:tcPr>
            <w:tcW w:w="4166" w:type="pct"/>
          </w:tcPr>
          <w:p w:rsidR="00807ABE" w:rsidRPr="0072663E" w:rsidRDefault="00D77F47" w:rsidP="00D31AF2">
            <w:pPr>
              <w:jc w:val="both"/>
              <w:rPr>
                <w:rFonts w:ascii="Trebuchet MS" w:hAnsi="Trebuchet MS"/>
                <w:sz w:val="20"/>
                <w:szCs w:val="20"/>
                <w:lang w:val="ro-RO"/>
              </w:rPr>
            </w:pPr>
            <w:r w:rsidRPr="0072663E">
              <w:rPr>
                <w:rFonts w:ascii="Trebuchet MS" w:hAnsi="Trebuchet MS"/>
                <w:sz w:val="20"/>
                <w:szCs w:val="20"/>
                <w:lang w:val="ro-RO"/>
              </w:rPr>
              <w:t>Descrierea procedurii</w:t>
            </w:r>
          </w:p>
        </w:tc>
        <w:tc>
          <w:tcPr>
            <w:tcW w:w="495" w:type="pct"/>
          </w:tcPr>
          <w:p w:rsidR="00807ABE" w:rsidRPr="0072663E" w:rsidRDefault="00AC0426" w:rsidP="00D31AF2">
            <w:pPr>
              <w:jc w:val="both"/>
              <w:rPr>
                <w:rFonts w:ascii="Trebuchet MS" w:hAnsi="Trebuchet MS"/>
                <w:sz w:val="20"/>
                <w:szCs w:val="20"/>
                <w:lang w:val="ro-RO"/>
              </w:rPr>
            </w:pPr>
            <w:r>
              <w:rPr>
                <w:rFonts w:ascii="Trebuchet MS" w:hAnsi="Trebuchet MS"/>
                <w:sz w:val="20"/>
                <w:szCs w:val="20"/>
                <w:lang w:val="ro-RO"/>
              </w:rPr>
              <w:t>6</w:t>
            </w:r>
          </w:p>
        </w:tc>
      </w:tr>
      <w:tr w:rsidR="00807ABE" w:rsidRPr="0072663E" w:rsidTr="00630601">
        <w:trPr>
          <w:trHeight w:val="255"/>
          <w:jc w:val="center"/>
        </w:trPr>
        <w:tc>
          <w:tcPr>
            <w:tcW w:w="339" w:type="pct"/>
            <w:shd w:val="clear" w:color="auto" w:fill="auto"/>
            <w:vAlign w:val="center"/>
          </w:tcPr>
          <w:p w:rsidR="00807ABE" w:rsidRPr="0072663E" w:rsidRDefault="00807ABE" w:rsidP="00D31AF2">
            <w:pPr>
              <w:jc w:val="both"/>
              <w:rPr>
                <w:rFonts w:ascii="Trebuchet MS" w:hAnsi="Trebuchet MS"/>
                <w:sz w:val="20"/>
                <w:szCs w:val="20"/>
                <w:lang w:val="ro-RO"/>
              </w:rPr>
            </w:pPr>
            <w:r w:rsidRPr="0072663E">
              <w:rPr>
                <w:rFonts w:ascii="Trebuchet MS" w:hAnsi="Trebuchet MS"/>
                <w:sz w:val="20"/>
                <w:szCs w:val="20"/>
                <w:lang w:val="ro-RO"/>
              </w:rPr>
              <w:t>8</w:t>
            </w:r>
          </w:p>
        </w:tc>
        <w:tc>
          <w:tcPr>
            <w:tcW w:w="4166" w:type="pct"/>
          </w:tcPr>
          <w:p w:rsidR="00807ABE" w:rsidRPr="0072663E" w:rsidRDefault="00D47DA6" w:rsidP="00D31AF2">
            <w:pPr>
              <w:jc w:val="both"/>
              <w:rPr>
                <w:rFonts w:ascii="Trebuchet MS" w:hAnsi="Trebuchet MS"/>
                <w:sz w:val="20"/>
                <w:szCs w:val="20"/>
                <w:lang w:val="ro-RO"/>
              </w:rPr>
            </w:pPr>
            <w:r w:rsidRPr="0072663E">
              <w:rPr>
                <w:rFonts w:ascii="Trebuchet MS" w:hAnsi="Trebuchet MS"/>
                <w:sz w:val="20"/>
                <w:szCs w:val="20"/>
                <w:lang w:val="ro-RO"/>
              </w:rPr>
              <w:t xml:space="preserve">Anexe inregistrari arhivari </w:t>
            </w:r>
          </w:p>
        </w:tc>
        <w:tc>
          <w:tcPr>
            <w:tcW w:w="495" w:type="pct"/>
          </w:tcPr>
          <w:p w:rsidR="00807ABE" w:rsidRPr="0072663E" w:rsidRDefault="000C3919" w:rsidP="00D31AF2">
            <w:pPr>
              <w:jc w:val="both"/>
              <w:rPr>
                <w:rFonts w:ascii="Trebuchet MS" w:hAnsi="Trebuchet MS"/>
                <w:sz w:val="20"/>
                <w:szCs w:val="20"/>
                <w:lang w:val="ro-RO"/>
              </w:rPr>
            </w:pPr>
            <w:r w:rsidRPr="0072663E">
              <w:rPr>
                <w:rFonts w:ascii="Trebuchet MS" w:hAnsi="Trebuchet MS"/>
                <w:sz w:val="20"/>
                <w:szCs w:val="20"/>
                <w:lang w:val="ro-RO"/>
              </w:rPr>
              <w:t>1</w:t>
            </w:r>
            <w:r w:rsidR="00505DD8">
              <w:rPr>
                <w:rFonts w:ascii="Trebuchet MS" w:hAnsi="Trebuchet MS"/>
                <w:sz w:val="20"/>
                <w:szCs w:val="20"/>
                <w:lang w:val="ro-RO"/>
              </w:rPr>
              <w:t>0</w:t>
            </w:r>
          </w:p>
        </w:tc>
      </w:tr>
      <w:tr w:rsidR="000C3919" w:rsidRPr="0072663E" w:rsidTr="00630601">
        <w:trPr>
          <w:trHeight w:val="255"/>
          <w:jc w:val="center"/>
        </w:trPr>
        <w:tc>
          <w:tcPr>
            <w:tcW w:w="339" w:type="pct"/>
            <w:shd w:val="clear" w:color="auto" w:fill="auto"/>
            <w:vAlign w:val="center"/>
          </w:tcPr>
          <w:p w:rsidR="000C3919" w:rsidRPr="0072663E" w:rsidRDefault="000C3919" w:rsidP="00D31AF2">
            <w:pPr>
              <w:jc w:val="both"/>
              <w:rPr>
                <w:rFonts w:ascii="Trebuchet MS" w:hAnsi="Trebuchet MS"/>
                <w:sz w:val="20"/>
                <w:szCs w:val="20"/>
                <w:lang w:val="ro-RO"/>
              </w:rPr>
            </w:pPr>
            <w:r w:rsidRPr="0072663E">
              <w:rPr>
                <w:rFonts w:ascii="Trebuchet MS" w:hAnsi="Trebuchet MS"/>
                <w:sz w:val="20"/>
                <w:szCs w:val="20"/>
                <w:lang w:val="ro-RO"/>
              </w:rPr>
              <w:t>9</w:t>
            </w:r>
          </w:p>
        </w:tc>
        <w:tc>
          <w:tcPr>
            <w:tcW w:w="4166" w:type="pct"/>
          </w:tcPr>
          <w:p w:rsidR="000C3919" w:rsidRPr="0072663E" w:rsidRDefault="000C3919" w:rsidP="00D31AF2">
            <w:pPr>
              <w:jc w:val="both"/>
              <w:rPr>
                <w:rFonts w:ascii="Trebuchet MS" w:hAnsi="Trebuchet MS"/>
                <w:sz w:val="20"/>
                <w:szCs w:val="20"/>
                <w:lang w:val="ro-RO"/>
              </w:rPr>
            </w:pPr>
            <w:r w:rsidRPr="0072663E">
              <w:rPr>
                <w:rFonts w:ascii="Trebuchet MS" w:hAnsi="Trebuchet MS"/>
                <w:sz w:val="20"/>
                <w:szCs w:val="20"/>
                <w:lang w:val="ro-RO"/>
              </w:rPr>
              <w:t>Cuprins</w:t>
            </w:r>
          </w:p>
        </w:tc>
        <w:tc>
          <w:tcPr>
            <w:tcW w:w="495" w:type="pct"/>
          </w:tcPr>
          <w:p w:rsidR="000C3919" w:rsidRPr="0072663E" w:rsidRDefault="00505DD8" w:rsidP="00D31AF2">
            <w:pPr>
              <w:jc w:val="both"/>
              <w:rPr>
                <w:rFonts w:ascii="Trebuchet MS" w:hAnsi="Trebuchet MS"/>
                <w:sz w:val="20"/>
                <w:szCs w:val="20"/>
                <w:lang w:val="ro-RO"/>
              </w:rPr>
            </w:pPr>
            <w:r>
              <w:rPr>
                <w:rFonts w:ascii="Trebuchet MS" w:hAnsi="Trebuchet MS"/>
                <w:sz w:val="20"/>
                <w:szCs w:val="20"/>
                <w:lang w:val="ro-RO"/>
              </w:rPr>
              <w:t>11</w:t>
            </w:r>
          </w:p>
        </w:tc>
      </w:tr>
      <w:tr w:rsidR="00505DD8" w:rsidRPr="0072663E" w:rsidTr="00630601">
        <w:trPr>
          <w:trHeight w:val="255"/>
          <w:jc w:val="center"/>
        </w:trPr>
        <w:tc>
          <w:tcPr>
            <w:tcW w:w="339" w:type="pct"/>
            <w:shd w:val="clear" w:color="auto" w:fill="auto"/>
            <w:vAlign w:val="center"/>
          </w:tcPr>
          <w:p w:rsidR="00505DD8" w:rsidRPr="0072663E" w:rsidRDefault="00505DD8" w:rsidP="00D31AF2">
            <w:pPr>
              <w:jc w:val="both"/>
              <w:rPr>
                <w:rFonts w:ascii="Trebuchet MS" w:hAnsi="Trebuchet MS"/>
                <w:sz w:val="20"/>
                <w:szCs w:val="20"/>
                <w:lang w:val="ro-RO"/>
              </w:rPr>
            </w:pPr>
            <w:r>
              <w:rPr>
                <w:rFonts w:ascii="Trebuchet MS" w:hAnsi="Trebuchet MS"/>
                <w:sz w:val="20"/>
                <w:szCs w:val="20"/>
                <w:lang w:val="ro-RO"/>
              </w:rPr>
              <w:t>10</w:t>
            </w:r>
          </w:p>
        </w:tc>
        <w:tc>
          <w:tcPr>
            <w:tcW w:w="4166" w:type="pct"/>
          </w:tcPr>
          <w:p w:rsidR="00505DD8" w:rsidRPr="0072663E" w:rsidRDefault="00505DD8" w:rsidP="00D31AF2">
            <w:pPr>
              <w:jc w:val="both"/>
              <w:rPr>
                <w:rFonts w:ascii="Trebuchet MS" w:hAnsi="Trebuchet MS"/>
                <w:sz w:val="20"/>
                <w:szCs w:val="20"/>
                <w:lang w:val="ro-RO"/>
              </w:rPr>
            </w:pPr>
            <w:r>
              <w:rPr>
                <w:rFonts w:ascii="Trebuchet MS" w:hAnsi="Trebuchet MS"/>
                <w:sz w:val="20"/>
                <w:szCs w:val="20"/>
                <w:lang w:val="ro-RO"/>
              </w:rPr>
              <w:t>Diagrama de proces.</w:t>
            </w:r>
          </w:p>
        </w:tc>
        <w:tc>
          <w:tcPr>
            <w:tcW w:w="495" w:type="pct"/>
          </w:tcPr>
          <w:p w:rsidR="00505DD8" w:rsidRDefault="009B0B5C" w:rsidP="00D31AF2">
            <w:pPr>
              <w:jc w:val="both"/>
              <w:rPr>
                <w:rFonts w:ascii="Trebuchet MS" w:hAnsi="Trebuchet MS"/>
                <w:sz w:val="20"/>
                <w:szCs w:val="20"/>
                <w:lang w:val="ro-RO"/>
              </w:rPr>
            </w:pPr>
            <w:r>
              <w:rPr>
                <w:rFonts w:ascii="Trebuchet MS" w:hAnsi="Trebuchet MS"/>
                <w:sz w:val="20"/>
                <w:szCs w:val="20"/>
                <w:lang w:val="ro-RO"/>
              </w:rPr>
              <w:t>11</w:t>
            </w:r>
          </w:p>
        </w:tc>
      </w:tr>
      <w:bookmarkEnd w:id="11"/>
    </w:tbl>
    <w:p w:rsidR="00997957" w:rsidRDefault="00997957"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6457B1" w:rsidRDefault="006457B1" w:rsidP="00D31AF2">
      <w:pPr>
        <w:pStyle w:val="BodyText"/>
        <w:widowControl w:val="0"/>
        <w:spacing w:before="120" w:after="120" w:line="20" w:lineRule="atLeast"/>
        <w:rPr>
          <w:rFonts w:ascii="Trebuchet MS" w:hAnsi="Trebuchet MS" w:cs="Arial"/>
          <w:sz w:val="20"/>
          <w:szCs w:val="20"/>
          <w:lang w:val="ro-RO"/>
        </w:rPr>
      </w:pPr>
    </w:p>
    <w:p w:rsidR="00997957" w:rsidRDefault="00997957" w:rsidP="00D31AF2">
      <w:pPr>
        <w:pStyle w:val="BodyText"/>
        <w:widowControl w:val="0"/>
        <w:spacing w:before="120" w:after="120" w:line="20" w:lineRule="atLeast"/>
        <w:rPr>
          <w:rFonts w:ascii="Trebuchet MS" w:hAnsi="Trebuchet MS" w:cs="Arial"/>
          <w:sz w:val="20"/>
          <w:szCs w:val="20"/>
          <w:lang w:val="ro-RO"/>
        </w:rPr>
      </w:pPr>
    </w:p>
    <w:p w:rsidR="00B61D2C" w:rsidRDefault="00B157C8" w:rsidP="00505DD8">
      <w:pPr>
        <w:pStyle w:val="BodyText"/>
        <w:widowControl w:val="0"/>
        <w:numPr>
          <w:ilvl w:val="0"/>
          <w:numId w:val="21"/>
        </w:numPr>
        <w:spacing w:before="120" w:after="120" w:line="20" w:lineRule="atLeast"/>
        <w:rPr>
          <w:rFonts w:ascii="Trebuchet MS" w:hAnsi="Trebuchet MS" w:cs="Arial"/>
          <w:b/>
          <w:lang w:val="ro-RO"/>
        </w:rPr>
      </w:pPr>
      <w:r>
        <w:rPr>
          <w:rFonts w:ascii="Trebuchet MS" w:hAnsi="Trebuchet MS" w:cs="Arial"/>
          <w:b/>
          <w:noProof/>
          <w:lang w:val="ro-RO" w:eastAsia="ro-RO"/>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29" type="#_x0000_t7" style="position:absolute;left:0;text-align:left;margin-left:267.35pt;margin-top:13pt;width:210pt;height:151.5pt;z-index:251664384" adj="1994" fillcolor="#ffd966" strokeweight="1pt">
            <v:fill color2="#fff2cc" angle="-45" focus="-50%" type="gradient"/>
            <v:shadow on="t" type="perspective" color="#7f5f00" opacity=".5" offset="1pt" offset2="-3pt"/>
            <v:textbox style="mso-next-textbox:#_x0000_s1029">
              <w:txbxContent>
                <w:p w:rsidR="00A85DC8" w:rsidRPr="00B61D2C" w:rsidRDefault="00A85DC8" w:rsidP="00B61D2C">
                  <w:pPr>
                    <w:jc w:val="center"/>
                    <w:rPr>
                      <w:rFonts w:ascii="Trebuchet MS" w:hAnsi="Trebuchet MS"/>
                      <w:b/>
                      <w:sz w:val="20"/>
                      <w:szCs w:val="20"/>
                      <w:lang w:val="ro-RO"/>
                    </w:rPr>
                  </w:pPr>
                  <w:r w:rsidRPr="00B61D2C">
                    <w:rPr>
                      <w:rFonts w:ascii="Trebuchet MS" w:hAnsi="Trebuchet MS"/>
                      <w:b/>
                      <w:sz w:val="20"/>
                      <w:szCs w:val="20"/>
                    </w:rPr>
                    <w:t>PREȘEDINTE CONSILIUL JUDEȚEAN ARGEȘ</w:t>
                  </w:r>
                </w:p>
                <w:p w:rsidR="00A85DC8" w:rsidRPr="00B61D2C" w:rsidRDefault="00A85DC8" w:rsidP="00B61D2C">
                  <w:pPr>
                    <w:jc w:val="center"/>
                    <w:rPr>
                      <w:rFonts w:ascii="Trebuchet MS" w:hAnsi="Trebuchet MS"/>
                      <w:sz w:val="20"/>
                      <w:szCs w:val="20"/>
                    </w:rPr>
                  </w:pPr>
                </w:p>
                <w:p w:rsidR="00A85DC8" w:rsidRPr="00B61D2C" w:rsidRDefault="00A85DC8" w:rsidP="00B61D2C">
                  <w:pPr>
                    <w:jc w:val="center"/>
                    <w:rPr>
                      <w:rFonts w:ascii="Trebuchet MS" w:hAnsi="Trebuchet MS"/>
                      <w:b/>
                      <w:sz w:val="20"/>
                      <w:szCs w:val="20"/>
                    </w:rPr>
                  </w:pPr>
                  <w:r w:rsidRPr="00B61D2C">
                    <w:rPr>
                      <w:rFonts w:ascii="Trebuchet MS" w:hAnsi="Trebuchet MS"/>
                      <w:b/>
                      <w:sz w:val="20"/>
                      <w:szCs w:val="20"/>
                    </w:rPr>
                    <w:t>NUMESTE O PERSOANA RESPONSABIL</w:t>
                  </w:r>
                  <w:r>
                    <w:rPr>
                      <w:rFonts w:ascii="Trebuchet MS" w:hAnsi="Trebuchet MS"/>
                      <w:b/>
                      <w:sz w:val="20"/>
                      <w:szCs w:val="20"/>
                    </w:rPr>
                    <w:t>Ă</w:t>
                  </w:r>
                  <w:r w:rsidRPr="00B61D2C">
                    <w:rPr>
                      <w:rFonts w:ascii="Trebuchet MS" w:hAnsi="Trebuchet MS"/>
                      <w:b/>
                      <w:sz w:val="20"/>
                      <w:szCs w:val="20"/>
                    </w:rPr>
                    <w:t xml:space="preserve"> CU PRIMIREA RAPORT</w:t>
                  </w:r>
                  <w:r>
                    <w:rPr>
                      <w:rFonts w:ascii="Trebuchet MS" w:hAnsi="Trebuchet MS"/>
                      <w:b/>
                      <w:sz w:val="20"/>
                      <w:szCs w:val="20"/>
                    </w:rPr>
                    <w:t>Ă</w:t>
                  </w:r>
                  <w:r w:rsidRPr="00B61D2C">
                    <w:rPr>
                      <w:rFonts w:ascii="Trebuchet MS" w:hAnsi="Trebuchet MS"/>
                      <w:b/>
                      <w:sz w:val="20"/>
                      <w:szCs w:val="20"/>
                    </w:rPr>
                    <w:t>RILOR INI</w:t>
                  </w:r>
                  <w:r>
                    <w:rPr>
                      <w:rFonts w:ascii="Trebuchet MS" w:hAnsi="Trebuchet MS"/>
                      <w:b/>
                      <w:sz w:val="20"/>
                      <w:szCs w:val="20"/>
                    </w:rPr>
                    <w:t>Ț</w:t>
                  </w:r>
                  <w:r w:rsidRPr="00B61D2C">
                    <w:rPr>
                      <w:rFonts w:ascii="Trebuchet MS" w:hAnsi="Trebuchet MS"/>
                      <w:b/>
                      <w:sz w:val="20"/>
                      <w:szCs w:val="20"/>
                    </w:rPr>
                    <w:t xml:space="preserve">IATE DE AVERTIZORUL DE INTEGRITATE  </w:t>
                  </w:r>
                </w:p>
                <w:p w:rsidR="00A85DC8" w:rsidRPr="00F61054" w:rsidRDefault="00A85DC8" w:rsidP="00B61D2C">
                  <w:pPr>
                    <w:jc w:val="center"/>
                    <w:rPr>
                      <w:rFonts w:ascii="Trebuchet MS" w:hAnsi="Trebuchet MS"/>
                      <w:sz w:val="16"/>
                      <w:szCs w:val="16"/>
                    </w:rPr>
                  </w:pPr>
                </w:p>
              </w:txbxContent>
            </v:textbox>
          </v:shape>
        </w:pict>
      </w:r>
      <w:r w:rsidR="00B61D2C" w:rsidRPr="00932864">
        <w:rPr>
          <w:rFonts w:ascii="Trebuchet MS" w:hAnsi="Trebuchet MS" w:cs="Arial"/>
          <w:b/>
          <w:lang w:val="ro-RO"/>
        </w:rPr>
        <w:t>DIAGRAMA DE PROCES</w:t>
      </w:r>
    </w:p>
    <w:p w:rsidR="002221A0" w:rsidRDefault="002221A0" w:rsidP="002221A0">
      <w:pPr>
        <w:pStyle w:val="BodyText"/>
        <w:widowControl w:val="0"/>
        <w:spacing w:before="120" w:after="120" w:line="20" w:lineRule="atLeast"/>
        <w:ind w:left="720"/>
        <w:rPr>
          <w:rFonts w:ascii="Trebuchet MS" w:hAnsi="Trebuchet MS" w:cs="Arial"/>
          <w:b/>
          <w:lang w:val="ro-RO"/>
        </w:rPr>
      </w:pPr>
    </w:p>
    <w:p w:rsidR="00B61D2C" w:rsidRPr="00932864" w:rsidRDefault="00B157C8" w:rsidP="00B61D2C">
      <w:pPr>
        <w:pStyle w:val="BodyText"/>
        <w:widowControl w:val="0"/>
        <w:spacing w:before="120" w:after="120" w:line="20" w:lineRule="atLeast"/>
        <w:ind w:left="720"/>
        <w:jc w:val="center"/>
        <w:rPr>
          <w:rFonts w:ascii="Trebuchet MS" w:hAnsi="Trebuchet MS" w:cs="Arial"/>
          <w:b/>
          <w:lang w:val="ro-RO"/>
        </w:rPr>
      </w:pPr>
      <w:r w:rsidRPr="00B157C8">
        <w:rPr>
          <w:rFonts w:ascii="Trebuchet MS" w:hAnsi="Trebuchet MS" w:cs="Arial"/>
          <w:noProof/>
          <w:lang w:val="ro-RO" w:eastAsia="ro-RO"/>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1" type="#_x0000_t114" style="position:absolute;left:0;text-align:left;margin-left:-4.15pt;margin-top:4.3pt;width:201pt;height:106.35pt;z-index:251666432" fillcolor="#9cc2e5" strokeweight="1pt">
            <v:fill color2="#deeaf6" angle="-45" focus="-50%" type="gradient"/>
            <v:shadow on="t" type="perspective" color="#1f4d78" opacity=".5" offset="1pt" offset2="-3pt"/>
            <v:textbox style="mso-next-textbox:#_x0000_s1031">
              <w:txbxContent>
                <w:p w:rsidR="00A85DC8" w:rsidRPr="00B61D2C" w:rsidRDefault="00A85DC8" w:rsidP="00B61D2C">
                  <w:pPr>
                    <w:widowControl w:val="0"/>
                    <w:tabs>
                      <w:tab w:val="left" w:pos="1807"/>
                    </w:tabs>
                    <w:kinsoku w:val="0"/>
                    <w:overflowPunct w:val="0"/>
                    <w:autoSpaceDE w:val="0"/>
                    <w:autoSpaceDN w:val="0"/>
                    <w:adjustRightInd w:val="0"/>
                    <w:spacing w:line="285" w:lineRule="auto"/>
                    <w:ind w:right="524"/>
                    <w:jc w:val="center"/>
                    <w:rPr>
                      <w:b/>
                      <w:sz w:val="20"/>
                      <w:szCs w:val="20"/>
                      <w:lang w:val="ro-RO"/>
                    </w:rPr>
                  </w:pPr>
                  <w:r w:rsidRPr="00B61D2C">
                    <w:rPr>
                      <w:b/>
                      <w:sz w:val="20"/>
                      <w:szCs w:val="20"/>
                      <w:lang w:val="ro-RO"/>
                    </w:rPr>
                    <w:t>AVERTIZORUL DE INTEGRIATATE</w:t>
                  </w:r>
                </w:p>
                <w:p w:rsidR="00A85DC8" w:rsidRPr="00B61D2C" w:rsidRDefault="00A85DC8" w:rsidP="00B61D2C">
                  <w:pPr>
                    <w:widowControl w:val="0"/>
                    <w:tabs>
                      <w:tab w:val="left" w:pos="1807"/>
                    </w:tabs>
                    <w:kinsoku w:val="0"/>
                    <w:overflowPunct w:val="0"/>
                    <w:autoSpaceDE w:val="0"/>
                    <w:autoSpaceDN w:val="0"/>
                    <w:adjustRightInd w:val="0"/>
                    <w:spacing w:line="285" w:lineRule="auto"/>
                    <w:ind w:right="524"/>
                    <w:jc w:val="center"/>
                    <w:rPr>
                      <w:rFonts w:ascii="Trebuchet MS" w:hAnsi="Trebuchet MS"/>
                      <w:w w:val="105"/>
                      <w:sz w:val="16"/>
                      <w:szCs w:val="16"/>
                    </w:rPr>
                  </w:pPr>
                  <w:r w:rsidRPr="00505DD8">
                    <w:rPr>
                      <w:rFonts w:ascii="Trebuchet MS" w:hAnsi="Trebuchet MS"/>
                      <w:sz w:val="16"/>
                      <w:szCs w:val="16"/>
                      <w:lang w:val="ro-RO"/>
                    </w:rPr>
                    <w:t xml:space="preserve">(orice persoana care </w:t>
                  </w:r>
                  <w:r w:rsidRPr="00505DD8">
                    <w:rPr>
                      <w:rFonts w:ascii="Trebuchet MS" w:hAnsi="Trebuchet MS"/>
                      <w:w w:val="105"/>
                      <w:sz w:val="16"/>
                      <w:szCs w:val="16"/>
                    </w:rPr>
                    <w:t xml:space="preserve">sesizează </w:t>
                  </w:r>
                  <w:r w:rsidRPr="00505DD8">
                    <w:rPr>
                      <w:rFonts w:ascii="Trebuchet MS" w:hAnsi="Trebuchet MS"/>
                      <w:b/>
                      <w:bCs/>
                      <w:w w:val="105"/>
                      <w:sz w:val="16"/>
                      <w:szCs w:val="16"/>
                    </w:rPr>
                    <w:t xml:space="preserve">cu bună credinţă </w:t>
                  </w:r>
                  <w:r w:rsidRPr="00505DD8">
                    <w:rPr>
                      <w:rFonts w:ascii="Trebuchet MS" w:hAnsi="Trebuchet MS"/>
                      <w:w w:val="105"/>
                      <w:sz w:val="16"/>
                      <w:szCs w:val="16"/>
                    </w:rPr>
                    <w:t>presupuse/ posibile încălcări ale legii, a deontologiei profesionale sau a principiilor bunei</w:t>
                  </w:r>
                  <w:r w:rsidRPr="00B61D2C">
                    <w:rPr>
                      <w:rFonts w:ascii="Trebuchet MS" w:hAnsi="Trebuchet MS"/>
                      <w:w w:val="105"/>
                      <w:sz w:val="16"/>
                      <w:szCs w:val="16"/>
                    </w:rPr>
                    <w:t xml:space="preserve"> administrări, eficienţei, eficacităţii, </w:t>
                  </w:r>
                  <w:r>
                    <w:rPr>
                      <w:rFonts w:ascii="Trebuchet MS" w:hAnsi="Trebuchet MS"/>
                      <w:w w:val="105"/>
                      <w:sz w:val="16"/>
                      <w:szCs w:val="16"/>
                    </w:rPr>
                    <w:t>economicităţii şi transparenţei)</w:t>
                  </w:r>
                </w:p>
                <w:p w:rsidR="00A85DC8" w:rsidRPr="00554019" w:rsidRDefault="00A85DC8" w:rsidP="00B61D2C">
                  <w:pPr>
                    <w:rPr>
                      <w:sz w:val="16"/>
                      <w:szCs w:val="16"/>
                    </w:rPr>
                  </w:pPr>
                </w:p>
                <w:p w:rsidR="00A85DC8" w:rsidRPr="00B61D2C" w:rsidRDefault="00A85DC8" w:rsidP="00B61D2C">
                  <w:pPr>
                    <w:rPr>
                      <w:sz w:val="20"/>
                      <w:szCs w:val="20"/>
                      <w:lang w:val="ro-RO"/>
                    </w:rPr>
                  </w:pPr>
                </w:p>
                <w:p w:rsidR="00A85DC8" w:rsidRPr="00B61D2C" w:rsidRDefault="00A85DC8" w:rsidP="00B61D2C">
                  <w:pPr>
                    <w:rPr>
                      <w:lang w:val="ro-RO"/>
                    </w:rPr>
                  </w:pPr>
                </w:p>
              </w:txbxContent>
            </v:textbox>
          </v:shape>
        </w:pict>
      </w:r>
    </w:p>
    <w:p w:rsidR="00B61D2C" w:rsidRDefault="00B61D2C" w:rsidP="00B61D2C">
      <w:pPr>
        <w:pStyle w:val="BodyText"/>
        <w:widowControl w:val="0"/>
        <w:spacing w:before="120" w:after="120" w:line="20" w:lineRule="atLeast"/>
        <w:rPr>
          <w:rFonts w:ascii="Trebuchet MS" w:hAnsi="Trebuchet MS" w:cs="Arial"/>
          <w:lang w:val="ro-RO"/>
        </w:rPr>
      </w:pPr>
    </w:p>
    <w:p w:rsidR="00B61D2C" w:rsidRDefault="00B61D2C" w:rsidP="00B61D2C">
      <w:pPr>
        <w:pStyle w:val="BodyText"/>
        <w:widowControl w:val="0"/>
        <w:spacing w:before="120" w:after="120" w:line="20" w:lineRule="atLeast"/>
        <w:rPr>
          <w:rFonts w:ascii="Trebuchet MS" w:hAnsi="Trebuchet MS" w:cs="Arial"/>
          <w:lang w:val="ro-RO"/>
        </w:rPr>
      </w:pPr>
    </w:p>
    <w:p w:rsidR="00B61D2C" w:rsidRDefault="00B157C8" w:rsidP="00B61D2C">
      <w:pPr>
        <w:pStyle w:val="BodyText"/>
        <w:widowControl w:val="0"/>
        <w:spacing w:before="120" w:after="120" w:line="20" w:lineRule="atLeast"/>
        <w:rPr>
          <w:rFonts w:ascii="Trebuchet MS" w:hAnsi="Trebuchet MS" w:cs="Arial"/>
          <w:lang w:val="ro-RO"/>
        </w:rPr>
      </w:pPr>
      <w:r>
        <w:rPr>
          <w:rFonts w:ascii="Trebuchet MS" w:hAnsi="Trebuchet MS" w:cs="Arial"/>
          <w:noProof/>
          <w:lang w:val="ro-RO" w:eastAsia="ro-RO"/>
        </w:rPr>
        <w:pict>
          <v:shapetype id="_x0000_t32" coordsize="21600,21600" o:spt="32" o:oned="t" path="m,l21600,21600e" filled="f">
            <v:path arrowok="t" fillok="f" o:connecttype="none"/>
            <o:lock v:ext="edit" shapetype="t"/>
          </v:shapetype>
          <v:shape id="_x0000_s1030" type="#_x0000_t32" style="position:absolute;left:0;text-align:left;margin-left:211.1pt;margin-top:.2pt;width:61.5pt;height:0;z-index:251665408" o:connectortype="straight" strokeweight="1.5pt">
            <v:stroke endarrow="block"/>
          </v:shape>
        </w:pict>
      </w:r>
    </w:p>
    <w:p w:rsidR="00B61D2C" w:rsidRDefault="00B61D2C" w:rsidP="00B61D2C">
      <w:pPr>
        <w:pStyle w:val="BodyText"/>
        <w:widowControl w:val="0"/>
        <w:spacing w:before="120" w:after="120" w:line="20" w:lineRule="atLeast"/>
        <w:rPr>
          <w:rFonts w:ascii="Trebuchet MS" w:hAnsi="Trebuchet MS" w:cs="Arial"/>
          <w:lang w:val="ro-RO"/>
        </w:rPr>
      </w:pPr>
    </w:p>
    <w:p w:rsidR="00B61D2C" w:rsidRDefault="00B157C8" w:rsidP="00B61D2C">
      <w:pPr>
        <w:pStyle w:val="BodyText"/>
        <w:widowControl w:val="0"/>
        <w:spacing w:before="120" w:after="120" w:line="20" w:lineRule="atLeast"/>
        <w:rPr>
          <w:rFonts w:ascii="Trebuchet MS" w:hAnsi="Trebuchet MS" w:cs="Arial"/>
          <w:lang w:val="ro-RO"/>
        </w:rPr>
      </w:pPr>
      <w:r>
        <w:rPr>
          <w:rFonts w:ascii="Trebuchet MS" w:hAnsi="Trebuchet MS" w:cs="Arial"/>
          <w:noProof/>
          <w:lang w:val="ro-RO" w:eastAsia="ro-RO"/>
        </w:rPr>
        <w:pict>
          <v:shape id="_x0000_s1038" type="#_x0000_t32" style="position:absolute;left:0;text-align:left;margin-left:175.85pt;margin-top:1.55pt;width:83.25pt;height:84.6pt;z-index:251673600" o:connectortype="straight" strokeweight="1.5pt">
            <v:stroke endarrow="block"/>
          </v:shape>
        </w:pict>
      </w:r>
    </w:p>
    <w:p w:rsidR="00B61D2C" w:rsidRDefault="0081765D" w:rsidP="0081765D">
      <w:pPr>
        <w:pStyle w:val="BodyText"/>
        <w:widowControl w:val="0"/>
        <w:tabs>
          <w:tab w:val="left" w:pos="7230"/>
        </w:tabs>
        <w:spacing w:before="120" w:after="120" w:line="20" w:lineRule="atLeast"/>
        <w:rPr>
          <w:rFonts w:ascii="Trebuchet MS" w:hAnsi="Trebuchet MS" w:cs="Arial"/>
          <w:lang w:val="ro-RO"/>
        </w:rPr>
      </w:pPr>
      <w:r>
        <w:rPr>
          <w:rFonts w:ascii="Trebuchet MS" w:hAnsi="Trebuchet MS" w:cs="Arial"/>
          <w:lang w:val="ro-RO"/>
        </w:rPr>
        <w:tab/>
      </w:r>
    </w:p>
    <w:p w:rsidR="00B61D2C" w:rsidRDefault="00B61D2C" w:rsidP="00B61D2C">
      <w:pPr>
        <w:pStyle w:val="BodyText"/>
        <w:widowControl w:val="0"/>
        <w:spacing w:before="120" w:after="120" w:line="20" w:lineRule="atLeast"/>
        <w:rPr>
          <w:rFonts w:ascii="Trebuchet MS" w:hAnsi="Trebuchet MS" w:cs="Arial"/>
          <w:lang w:val="ro-RO"/>
        </w:rPr>
      </w:pPr>
    </w:p>
    <w:p w:rsidR="00B61D2C" w:rsidRDefault="00B157C8" w:rsidP="00B61D2C">
      <w:pPr>
        <w:pStyle w:val="BodyText"/>
        <w:widowControl w:val="0"/>
        <w:spacing w:before="120" w:after="120" w:line="20" w:lineRule="atLeast"/>
        <w:rPr>
          <w:rFonts w:ascii="Trebuchet MS" w:hAnsi="Trebuchet MS" w:cs="Arial"/>
          <w:lang w:val="ro-RO"/>
        </w:rPr>
      </w:pPr>
      <w:r>
        <w:rPr>
          <w:rFonts w:ascii="Trebuchet MS" w:hAnsi="Trebuchet MS" w:cs="Arial"/>
          <w:noProof/>
          <w:lang w:val="ro-RO" w:eastAsia="ro-RO"/>
        </w:rPr>
        <w:pict>
          <v:shapetype id="_x0000_t109" coordsize="21600,21600" o:spt="109" path="m,l,21600r21600,l21600,xe">
            <v:stroke joinstyle="miter"/>
            <v:path gradientshapeok="t" o:connecttype="rect"/>
          </v:shapetype>
          <v:shape id="_x0000_s1043" type="#_x0000_t109" style="position:absolute;left:0;text-align:left;margin-left:-7.9pt;margin-top:15.1pt;width:1in;height:44.25pt;z-index:251676672" strokeweight="1.5pt">
            <v:textbox style="mso-next-textbox:#_x0000_s1043">
              <w:txbxContent>
                <w:p w:rsidR="00A85DC8" w:rsidRDefault="00A85DC8" w:rsidP="008E6943">
                  <w:pPr>
                    <w:rPr>
                      <w:szCs w:val="16"/>
                      <w:lang w:val="ro-RO"/>
                    </w:rPr>
                  </w:pPr>
                  <w:r>
                    <w:rPr>
                      <w:szCs w:val="16"/>
                      <w:lang w:val="ro-RO"/>
                    </w:rPr>
                    <w:t>Solutionare</w:t>
                  </w:r>
                </w:p>
                <w:p w:rsidR="00A85DC8" w:rsidRPr="008E6943" w:rsidRDefault="00A85DC8" w:rsidP="008E6943">
                  <w:pPr>
                    <w:rPr>
                      <w:szCs w:val="16"/>
                      <w:lang w:val="ro-RO"/>
                    </w:rPr>
                  </w:pPr>
                  <w:r>
                    <w:rPr>
                      <w:szCs w:val="16"/>
                      <w:lang w:val="ro-RO"/>
                    </w:rPr>
                    <w:t xml:space="preserve">sau clasare </w:t>
                  </w:r>
                </w:p>
              </w:txbxContent>
            </v:textbox>
          </v:shape>
        </w:pict>
      </w:r>
      <w:r>
        <w:rPr>
          <w:rFonts w:ascii="Trebuchet MS" w:hAnsi="Trebuchet MS" w:cs="Arial"/>
          <w:noProof/>
          <w:lang w:val="ro-RO" w:eastAsia="ro-RO"/>
        </w:rPr>
        <w:pict>
          <v:shape id="_x0000_s1044" type="#_x0000_t109" style="position:absolute;left:0;text-align:left;margin-left:139.1pt;margin-top:15.1pt;width:1in;height:39.75pt;z-index:251677696" strokeweight="1.5pt">
            <v:textbox style="mso-next-textbox:#_x0000_s1044">
              <w:txbxContent>
                <w:p w:rsidR="00A85DC8" w:rsidRDefault="00A85DC8" w:rsidP="008E6943">
                  <w:pPr>
                    <w:jc w:val="center"/>
                    <w:rPr>
                      <w:szCs w:val="16"/>
                      <w:lang w:val="ro-RO"/>
                    </w:rPr>
                  </w:pPr>
                  <w:r>
                    <w:rPr>
                      <w:szCs w:val="16"/>
                      <w:lang w:val="ro-RO"/>
                    </w:rPr>
                    <w:t>Arhivare</w:t>
                  </w:r>
                </w:p>
                <w:p w:rsidR="00A85DC8" w:rsidRPr="008E6943" w:rsidRDefault="00A85DC8" w:rsidP="008E6943">
                  <w:pPr>
                    <w:jc w:val="center"/>
                    <w:rPr>
                      <w:szCs w:val="16"/>
                      <w:lang w:val="ro-RO"/>
                    </w:rPr>
                  </w:pPr>
                  <w:r>
                    <w:rPr>
                      <w:szCs w:val="16"/>
                      <w:lang w:val="ro-RO"/>
                    </w:rPr>
                    <w:t>5 ani</w:t>
                  </w:r>
                </w:p>
              </w:txbxContent>
            </v:textbox>
          </v:shape>
        </w:pict>
      </w:r>
    </w:p>
    <w:p w:rsidR="00B61D2C" w:rsidRDefault="00B157C8" w:rsidP="00B61D2C">
      <w:pPr>
        <w:pStyle w:val="BodyText"/>
        <w:widowControl w:val="0"/>
        <w:spacing w:before="120" w:after="120" w:line="20" w:lineRule="atLeast"/>
        <w:rPr>
          <w:rFonts w:ascii="Trebuchet MS" w:hAnsi="Trebuchet MS" w:cs="Arial"/>
          <w:lang w:val="ro-RO"/>
        </w:rPr>
      </w:pPr>
      <w:r>
        <w:rPr>
          <w:rFonts w:ascii="Trebuchet MS" w:hAnsi="Trebuchet MS" w:cs="Arial"/>
          <w:noProof/>
          <w:lang w:val="ro-RO" w:eastAsia="ro-RO"/>
        </w:rPr>
        <w:pict>
          <v:shape id="_x0000_s1041" type="#_x0000_t109" style="position:absolute;left:0;text-align:left;margin-left:267.35pt;margin-top:18.4pt;width:190.5pt;height:68.95pt;z-index:251674624" strokeweight="1.5pt">
            <v:textbox style="mso-next-textbox:#_x0000_s1041">
              <w:txbxContent>
                <w:p w:rsidR="00A85DC8" w:rsidRPr="008E6943" w:rsidRDefault="00A85DC8" w:rsidP="008E6943">
                  <w:pPr>
                    <w:jc w:val="center"/>
                    <w:rPr>
                      <w:rFonts w:ascii="Trebuchet MS" w:eastAsia="Calibri" w:hAnsi="Trebuchet MS" w:cs="Calibri"/>
                      <w:b/>
                      <w:color w:val="FF0000"/>
                    </w:rPr>
                  </w:pPr>
                  <w:r w:rsidRPr="008E6943">
                    <w:rPr>
                      <w:rFonts w:ascii="Trebuchet MS" w:eastAsia="Calibri" w:hAnsi="Trebuchet MS" w:cs="Calibri"/>
                      <w:b/>
                      <w:color w:val="FF0000"/>
                      <w:highlight w:val="yellow"/>
                    </w:rPr>
                    <w:t>RAPORTAREA DIN PARTEA AVERTIZORULUI DE INTEGRITATE</w:t>
                  </w:r>
                  <w:r w:rsidRPr="008E6943">
                    <w:rPr>
                      <w:rFonts w:ascii="Trebuchet MS" w:eastAsia="Calibri" w:hAnsi="Trebuchet MS" w:cs="Calibri"/>
                      <w:b/>
                      <w:color w:val="FF0000"/>
                    </w:rPr>
                    <w:t xml:space="preserve"> </w:t>
                  </w:r>
                </w:p>
                <w:p w:rsidR="00A85DC8" w:rsidRPr="008E6943" w:rsidRDefault="00A85DC8" w:rsidP="008E6943">
                  <w:pPr>
                    <w:jc w:val="center"/>
                    <w:rPr>
                      <w:rFonts w:ascii="Trebuchet MS" w:eastAsia="Calibri" w:hAnsi="Trebuchet MS" w:cs="Calibri"/>
                      <w:b/>
                    </w:rPr>
                  </w:pPr>
                  <w:r w:rsidRPr="008E6943">
                    <w:rPr>
                      <w:rFonts w:ascii="Trebuchet MS" w:eastAsia="Calibri" w:hAnsi="Trebuchet MS" w:cs="Calibri"/>
                      <w:b/>
                    </w:rPr>
                    <w:t>(</w:t>
                  </w:r>
                  <w:proofErr w:type="gramStart"/>
                  <w:r w:rsidRPr="008E6943">
                    <w:rPr>
                      <w:rFonts w:ascii="Trebuchet MS" w:eastAsia="Calibri" w:hAnsi="Trebuchet MS" w:cs="Calibri"/>
                      <w:b/>
                    </w:rPr>
                    <w:t>poate</w:t>
                  </w:r>
                  <w:proofErr w:type="gramEnd"/>
                  <w:r w:rsidRPr="008E6943">
                    <w:rPr>
                      <w:rFonts w:ascii="Trebuchet MS" w:eastAsia="Calibri" w:hAnsi="Trebuchet MS" w:cs="Calibri"/>
                      <w:b/>
                    </w:rPr>
                    <w:t xml:space="preserve"> fi interna sau externa)</w:t>
                  </w:r>
                </w:p>
                <w:p w:rsidR="00A85DC8" w:rsidRPr="008E6943" w:rsidRDefault="00A85DC8" w:rsidP="008E6943">
                  <w:pPr>
                    <w:jc w:val="center"/>
                    <w:rPr>
                      <w:rFonts w:ascii="Trebuchet MS" w:eastAsia="Calibri" w:hAnsi="Trebuchet MS" w:cs="Calibri"/>
                      <w:b/>
                      <w:color w:val="FF0000"/>
                    </w:rPr>
                  </w:pPr>
                </w:p>
                <w:p w:rsidR="00A85DC8" w:rsidRPr="001B4617" w:rsidRDefault="00A85DC8" w:rsidP="008E6943">
                  <w:pPr>
                    <w:rPr>
                      <w:szCs w:val="16"/>
                    </w:rPr>
                  </w:pPr>
                </w:p>
              </w:txbxContent>
            </v:textbox>
          </v:shape>
        </w:pict>
      </w:r>
    </w:p>
    <w:p w:rsidR="00B61D2C" w:rsidRDefault="00B157C8" w:rsidP="00B61D2C">
      <w:pPr>
        <w:pStyle w:val="BodyText"/>
        <w:widowControl w:val="0"/>
        <w:spacing w:before="120" w:after="120" w:line="20" w:lineRule="atLeast"/>
        <w:rPr>
          <w:rFonts w:ascii="Trebuchet MS" w:hAnsi="Trebuchet MS" w:cs="Arial"/>
          <w:lang w:val="ro-RO"/>
        </w:rPr>
      </w:pPr>
      <w:r>
        <w:rPr>
          <w:rFonts w:ascii="Trebuchet MS" w:hAnsi="Trebuchet MS" w:cs="Arial"/>
          <w:noProof/>
          <w:lang w:val="ro-RO" w:eastAsia="ro-RO"/>
        </w:rPr>
        <w:pict>
          <v:shape id="_x0000_s1045" type="#_x0000_t32" style="position:absolute;left:0;text-align:left;margin-left:145.85pt;margin-top:19.45pt;width:21pt;height:47.95pt;flip:y;z-index:251678720" o:connectortype="straight" strokeweight="1.5pt">
            <v:stroke endarrow="block"/>
          </v:shape>
        </w:pict>
      </w:r>
    </w:p>
    <w:p w:rsidR="00B61D2C" w:rsidRDefault="00B157C8" w:rsidP="00B61D2C">
      <w:pPr>
        <w:pStyle w:val="BodyText"/>
        <w:widowControl w:val="0"/>
        <w:spacing w:before="120" w:after="120" w:line="20" w:lineRule="atLeast"/>
        <w:rPr>
          <w:rFonts w:ascii="Trebuchet MS" w:hAnsi="Trebuchet MS" w:cs="Arial"/>
          <w:lang w:val="ro-RO"/>
        </w:rPr>
      </w:pPr>
      <w:r>
        <w:rPr>
          <w:rFonts w:ascii="Trebuchet MS" w:hAnsi="Trebuchet MS" w:cs="Arial"/>
          <w:noProof/>
          <w:lang w:val="ro-RO" w:eastAsia="ro-RO"/>
        </w:rPr>
        <w:pict>
          <v:shape id="_x0000_s1037" type="#_x0000_t32" style="position:absolute;left:0;text-align:left;margin-left:46.1pt;margin-top:7.05pt;width:18pt;height:40.45pt;flip:x y;z-index:251672576" o:connectortype="straight" strokeweight="1.5pt">
            <v:stroke endarrow="block"/>
          </v:shape>
        </w:pict>
      </w:r>
    </w:p>
    <w:p w:rsidR="00B61D2C" w:rsidRDefault="00B61D2C" w:rsidP="00B61D2C">
      <w:pPr>
        <w:pStyle w:val="BodyText"/>
        <w:widowControl w:val="0"/>
        <w:spacing w:before="120" w:after="120" w:line="20" w:lineRule="atLeast"/>
        <w:rPr>
          <w:rFonts w:ascii="Trebuchet MS" w:hAnsi="Trebuchet MS" w:cs="Arial"/>
          <w:lang w:val="ro-RO"/>
        </w:rPr>
      </w:pPr>
    </w:p>
    <w:p w:rsidR="00997957" w:rsidRPr="006A63F9" w:rsidRDefault="00B157C8" w:rsidP="00D31AF2">
      <w:pPr>
        <w:pStyle w:val="BodyText"/>
        <w:widowControl w:val="0"/>
        <w:spacing w:before="120" w:after="120" w:line="20" w:lineRule="atLeast"/>
        <w:rPr>
          <w:rFonts w:ascii="Trebuchet MS" w:hAnsi="Trebuchet MS" w:cs="Arial"/>
          <w:sz w:val="20"/>
          <w:szCs w:val="20"/>
        </w:rPr>
      </w:pPr>
      <w:r w:rsidRPr="00B157C8">
        <w:rPr>
          <w:rFonts w:ascii="Trebuchet MS" w:hAnsi="Trebuchet MS" w:cs="Arial"/>
          <w:noProof/>
          <w:lang w:val="ro-RO" w:eastAsia="ro-RO"/>
        </w:rPr>
        <w:pict>
          <v:oval id="_x0000_s1036" style="position:absolute;left:0;text-align:left;margin-left:-23.65pt;margin-top:13.65pt;width:272.25pt;height:98.25pt;z-index:251671552" fillcolor="#8eaadb" strokeweight="1pt">
            <v:fill color2="#d9e2f3" angle="-45" focus="-50%" type="gradient"/>
            <v:shadow on="t" type="perspective" color="#1f3763" opacity=".5" offset="1pt" offset2="-3pt"/>
            <v:textbox style="mso-next-textbox:#_x0000_s1036">
              <w:txbxContent>
                <w:p w:rsidR="00A85DC8" w:rsidRPr="009915CB" w:rsidRDefault="00A85DC8" w:rsidP="008E6943">
                  <w:pPr>
                    <w:autoSpaceDE w:val="0"/>
                    <w:autoSpaceDN w:val="0"/>
                    <w:adjustRightInd w:val="0"/>
                    <w:jc w:val="both"/>
                    <w:rPr>
                      <w:rFonts w:ascii="Trebuchet MS" w:hAnsi="Trebuchet MS" w:cs="ArialMT"/>
                      <w:color w:val="006400"/>
                      <w:sz w:val="20"/>
                      <w:szCs w:val="20"/>
                      <w:lang w:val="ro-RO" w:eastAsia="ro-RO"/>
                    </w:rPr>
                  </w:pPr>
                  <w:r w:rsidRPr="008E6943">
                    <w:rPr>
                      <w:rFonts w:ascii="Trebuchet MS" w:hAnsi="Trebuchet MS" w:cs="ArialMT"/>
                      <w:b/>
                      <w:color w:val="FF0000"/>
                      <w:sz w:val="20"/>
                      <w:szCs w:val="20"/>
                      <w:lang w:val="ro-RO" w:eastAsia="ro-RO"/>
                    </w:rPr>
                    <w:t>REGISTRUL</w:t>
                  </w:r>
                  <w:r w:rsidRPr="001B6FA3">
                    <w:rPr>
                      <w:rFonts w:ascii="Trebuchet MS" w:hAnsi="Trebuchet MS" w:cs="ArialMT"/>
                      <w:sz w:val="20"/>
                      <w:szCs w:val="20"/>
                      <w:lang w:val="ro-RO" w:eastAsia="ro-RO"/>
                    </w:rPr>
                    <w:t>, care cuprinde data primirii raportării, numele şi prenumele, datele de contact ale avertizorului în interes public, obiectul raportării şi modalitatea</w:t>
                  </w:r>
                  <w:r w:rsidRPr="009915CB">
                    <w:rPr>
                      <w:rFonts w:ascii="Trebuchet MS" w:hAnsi="Trebuchet MS" w:cs="ArialMT"/>
                      <w:color w:val="000000"/>
                      <w:sz w:val="20"/>
                      <w:szCs w:val="20"/>
                      <w:lang w:val="ro-RO" w:eastAsia="ro-RO"/>
                    </w:rPr>
                    <w:t xml:space="preserve"> de soluţionare. </w:t>
                  </w:r>
                </w:p>
                <w:p w:rsidR="00A85DC8" w:rsidRPr="008E6943" w:rsidRDefault="00A85DC8" w:rsidP="008E6943">
                  <w:pPr>
                    <w:rPr>
                      <w:szCs w:val="20"/>
                    </w:rPr>
                  </w:pPr>
                </w:p>
              </w:txbxContent>
            </v:textbox>
          </v:oval>
        </w:pict>
      </w:r>
      <w:r w:rsidRPr="00B157C8">
        <w:rPr>
          <w:rFonts w:ascii="Trebuchet MS" w:hAnsi="Trebuchet MS" w:cs="Arial"/>
          <w:noProof/>
          <w:lang w:val="ro-RO" w:eastAsia="ro-RO"/>
        </w:rPr>
        <w:pict>
          <v:shape id="_x0000_s1042" type="#_x0000_t32" style="position:absolute;left:0;text-align:left;margin-left:267.35pt;margin-top:19.05pt;width:80.25pt;height:32.1pt;flip:x;z-index:251675648" o:connectortype="straight" strokeweight="1.5pt">
            <v:stroke endarrow="block"/>
          </v:shape>
        </w:pict>
      </w:r>
    </w:p>
    <w:sectPr w:rsidR="00997957" w:rsidRPr="006A63F9" w:rsidSect="00890E47">
      <w:headerReference w:type="default" r:id="rId8"/>
      <w:footerReference w:type="default" r:id="rId9"/>
      <w:footerReference w:type="first" r:id="rId10"/>
      <w:pgSz w:w="11909" w:h="16834" w:code="9"/>
      <w:pgMar w:top="1134" w:right="852" w:bottom="1843" w:left="1418" w:header="720" w:footer="54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93E" w:rsidRDefault="0006093E">
      <w:r>
        <w:separator/>
      </w:r>
    </w:p>
  </w:endnote>
  <w:endnote w:type="continuationSeparator" w:id="0">
    <w:p w:rsidR="0006093E" w:rsidRDefault="000609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rial-Bold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572"/>
      <w:gridCol w:w="2944"/>
      <w:gridCol w:w="624"/>
      <w:gridCol w:w="1200"/>
      <w:gridCol w:w="2663"/>
      <w:gridCol w:w="772"/>
    </w:tblGrid>
    <w:tr w:rsidR="00A85DC8" w:rsidRPr="0077670F" w:rsidTr="00715B2A">
      <w:trPr>
        <w:cantSplit/>
        <w:trHeight w:val="229"/>
      </w:trPr>
      <w:tc>
        <w:tcPr>
          <w:tcW w:w="804" w:type="pct"/>
          <w:vMerge w:val="restart"/>
          <w:tcMar>
            <w:left w:w="28" w:type="dxa"/>
            <w:right w:w="28" w:type="dxa"/>
          </w:tcMar>
          <w:vAlign w:val="center"/>
        </w:tcPr>
        <w:p w:rsidR="00A85DC8" w:rsidRPr="0077670F" w:rsidRDefault="00A85DC8" w:rsidP="007D7B00">
          <w:pPr>
            <w:jc w:val="center"/>
            <w:rPr>
              <w:rFonts w:ascii="Trebuchet MS" w:hAnsi="Trebuchet MS" w:cs="Calibri"/>
              <w:b/>
              <w:sz w:val="44"/>
              <w:szCs w:val="44"/>
              <w:lang w:val="ro-RO"/>
            </w:rPr>
          </w:pPr>
          <w:r w:rsidRPr="0077670F">
            <w:rPr>
              <w:rFonts w:ascii="Trebuchet MS" w:hAnsi="Trebuchet MS"/>
              <w:b/>
              <w:lang w:val="ro-RO"/>
            </w:rPr>
            <w:t>UAT Jude</w:t>
          </w:r>
          <w:r w:rsidRPr="0077670F">
            <w:rPr>
              <w:rFonts w:ascii="Trebuchet MS" w:hAnsi="Trebuchet MS" w:cs="Calibri"/>
              <w:b/>
              <w:lang w:val="ro-RO"/>
            </w:rPr>
            <w:t>țul Argeș</w:t>
          </w:r>
        </w:p>
      </w:tc>
      <w:tc>
        <w:tcPr>
          <w:tcW w:w="1506" w:type="pct"/>
          <w:vAlign w:val="center"/>
        </w:tcPr>
        <w:p w:rsidR="00A85DC8" w:rsidRPr="0077670F" w:rsidRDefault="00A85DC8" w:rsidP="007D7B00">
          <w:pPr>
            <w:rPr>
              <w:rFonts w:ascii="Trebuchet MS" w:hAnsi="Trebuchet MS"/>
              <w:sz w:val="16"/>
              <w:szCs w:val="16"/>
              <w:lang w:val="ro-RO"/>
            </w:rPr>
          </w:pPr>
          <w:r>
            <w:rPr>
              <w:rFonts w:ascii="Trebuchet MS" w:hAnsi="Trebuchet MS"/>
              <w:sz w:val="16"/>
              <w:szCs w:val="16"/>
              <w:lang w:val="ro-RO"/>
            </w:rPr>
            <w:t>Cod procedură</w:t>
          </w:r>
        </w:p>
      </w:tc>
      <w:tc>
        <w:tcPr>
          <w:tcW w:w="933" w:type="pct"/>
          <w:gridSpan w:val="2"/>
          <w:tcMar>
            <w:left w:w="85" w:type="dxa"/>
            <w:right w:w="85" w:type="dxa"/>
          </w:tcMar>
          <w:vAlign w:val="center"/>
        </w:tcPr>
        <w:p w:rsidR="00A85DC8" w:rsidRPr="00702D84" w:rsidRDefault="00A85DC8" w:rsidP="00427BB1">
          <w:pPr>
            <w:rPr>
              <w:rFonts w:ascii="Trebuchet MS" w:hAnsi="Trebuchet MS"/>
              <w:b/>
              <w:color w:val="365F91"/>
              <w:sz w:val="16"/>
              <w:szCs w:val="16"/>
              <w:lang w:val="ro-RO"/>
            </w:rPr>
          </w:pPr>
          <w:r>
            <w:rPr>
              <w:rFonts w:ascii="Trebuchet MS" w:hAnsi="Trebuchet MS"/>
              <w:b/>
              <w:color w:val="365F91"/>
              <w:sz w:val="16"/>
              <w:szCs w:val="16"/>
              <w:lang w:val="ro-RO"/>
            </w:rPr>
            <w:t>PS/19</w:t>
          </w:r>
        </w:p>
      </w:tc>
      <w:tc>
        <w:tcPr>
          <w:tcW w:w="1362" w:type="pct"/>
          <w:vMerge w:val="restart"/>
          <w:vAlign w:val="center"/>
        </w:tcPr>
        <w:p w:rsidR="00A85DC8" w:rsidRPr="00702D84" w:rsidRDefault="00A85DC8" w:rsidP="00AB2A66">
          <w:pPr>
            <w:pStyle w:val="BodyText"/>
            <w:widowControl w:val="0"/>
            <w:jc w:val="center"/>
            <w:rPr>
              <w:rFonts w:ascii="Trebuchet MS" w:hAnsi="Trebuchet MS" w:cs="Arial"/>
              <w:b/>
              <w:sz w:val="15"/>
              <w:szCs w:val="13"/>
              <w:lang w:val="ro-RO"/>
            </w:rPr>
          </w:pPr>
          <w:r>
            <w:rPr>
              <w:rFonts w:ascii="Trebuchet MS" w:hAnsi="Trebuchet MS" w:cs="Arial"/>
              <w:b/>
              <w:sz w:val="15"/>
              <w:szCs w:val="13"/>
              <w:lang w:val="ro-RO"/>
            </w:rPr>
            <w:t>Avertizorul de integritate</w:t>
          </w:r>
        </w:p>
      </w:tc>
      <w:tc>
        <w:tcPr>
          <w:tcW w:w="395" w:type="pct"/>
          <w:vMerge w:val="restart"/>
          <w:vAlign w:val="center"/>
        </w:tcPr>
        <w:p w:rsidR="00A85DC8" w:rsidRPr="0077670F" w:rsidRDefault="00A85DC8" w:rsidP="007D7B00">
          <w:pPr>
            <w:jc w:val="center"/>
            <w:rPr>
              <w:rFonts w:ascii="Trebuchet MS" w:hAnsi="Trebuchet MS"/>
              <w:b/>
              <w:sz w:val="16"/>
              <w:szCs w:val="16"/>
              <w:lang w:val="ro-RO"/>
            </w:rPr>
          </w:pPr>
          <w:r w:rsidRPr="0077670F">
            <w:rPr>
              <w:rFonts w:ascii="Trebuchet MS" w:hAnsi="Trebuchet MS"/>
              <w:sz w:val="16"/>
              <w:szCs w:val="16"/>
              <w:lang w:val="ro-RO"/>
            </w:rPr>
            <w:t xml:space="preserve">Pag. </w:t>
          </w:r>
          <w:r w:rsidR="00B157C8"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PAGE </w:instrText>
          </w:r>
          <w:r w:rsidR="00B157C8" w:rsidRPr="0077670F">
            <w:rPr>
              <w:rStyle w:val="PageNumber"/>
              <w:rFonts w:ascii="Trebuchet MS" w:hAnsi="Trebuchet MS"/>
              <w:b/>
              <w:sz w:val="16"/>
              <w:szCs w:val="16"/>
              <w:lang w:val="ro-RO"/>
            </w:rPr>
            <w:fldChar w:fldCharType="separate"/>
          </w:r>
          <w:r w:rsidR="0087409B">
            <w:rPr>
              <w:rStyle w:val="PageNumber"/>
              <w:rFonts w:ascii="Trebuchet MS" w:hAnsi="Trebuchet MS"/>
              <w:b/>
              <w:noProof/>
              <w:sz w:val="16"/>
              <w:szCs w:val="16"/>
              <w:lang w:val="ro-RO"/>
            </w:rPr>
            <w:t>5</w:t>
          </w:r>
          <w:r w:rsidR="00B157C8" w:rsidRPr="0077670F">
            <w:rPr>
              <w:rStyle w:val="PageNumber"/>
              <w:rFonts w:ascii="Trebuchet MS" w:hAnsi="Trebuchet MS"/>
              <w:b/>
              <w:sz w:val="16"/>
              <w:szCs w:val="16"/>
              <w:lang w:val="ro-RO"/>
            </w:rPr>
            <w:fldChar w:fldCharType="end"/>
          </w:r>
          <w:r w:rsidRPr="0077670F">
            <w:rPr>
              <w:rFonts w:ascii="Trebuchet MS" w:hAnsi="Trebuchet MS"/>
              <w:sz w:val="16"/>
              <w:szCs w:val="16"/>
              <w:lang w:val="ro-RO"/>
            </w:rPr>
            <w:t xml:space="preserve"> din </w:t>
          </w:r>
          <w:r w:rsidR="00B157C8"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NUMPAGES </w:instrText>
          </w:r>
          <w:r w:rsidR="00B157C8" w:rsidRPr="0077670F">
            <w:rPr>
              <w:rStyle w:val="PageNumber"/>
              <w:rFonts w:ascii="Trebuchet MS" w:hAnsi="Trebuchet MS"/>
              <w:b/>
              <w:sz w:val="16"/>
              <w:szCs w:val="16"/>
              <w:lang w:val="ro-RO"/>
            </w:rPr>
            <w:fldChar w:fldCharType="separate"/>
          </w:r>
          <w:r w:rsidR="0087409B">
            <w:rPr>
              <w:rStyle w:val="PageNumber"/>
              <w:rFonts w:ascii="Trebuchet MS" w:hAnsi="Trebuchet MS"/>
              <w:b/>
              <w:noProof/>
              <w:sz w:val="16"/>
              <w:szCs w:val="16"/>
              <w:lang w:val="ro-RO"/>
            </w:rPr>
            <w:t>11</w:t>
          </w:r>
          <w:r w:rsidR="00B157C8" w:rsidRPr="0077670F">
            <w:rPr>
              <w:rStyle w:val="PageNumber"/>
              <w:rFonts w:ascii="Trebuchet MS" w:hAnsi="Trebuchet MS"/>
              <w:b/>
              <w:sz w:val="16"/>
              <w:szCs w:val="16"/>
              <w:lang w:val="ro-RO"/>
            </w:rPr>
            <w:fldChar w:fldCharType="end"/>
          </w:r>
        </w:p>
      </w:tc>
    </w:tr>
    <w:tr w:rsidR="00A85DC8" w:rsidRPr="0077670F" w:rsidTr="00715B2A">
      <w:trPr>
        <w:cantSplit/>
        <w:trHeight w:val="230"/>
      </w:trPr>
      <w:tc>
        <w:tcPr>
          <w:tcW w:w="804" w:type="pct"/>
          <w:vMerge/>
          <w:tcMar>
            <w:left w:w="28" w:type="dxa"/>
            <w:right w:w="28" w:type="dxa"/>
          </w:tcMar>
          <w:vAlign w:val="center"/>
        </w:tcPr>
        <w:p w:rsidR="00A85DC8" w:rsidRPr="0077670F" w:rsidRDefault="00A85DC8" w:rsidP="002E4995">
          <w:pPr>
            <w:rPr>
              <w:rFonts w:ascii="Trebuchet MS" w:hAnsi="Trebuchet MS"/>
              <w:lang w:val="ro-RO"/>
            </w:rPr>
          </w:pPr>
        </w:p>
      </w:tc>
      <w:tc>
        <w:tcPr>
          <w:tcW w:w="1506" w:type="pct"/>
          <w:vAlign w:val="center"/>
        </w:tcPr>
        <w:p w:rsidR="00A85DC8" w:rsidRPr="0077670F" w:rsidRDefault="00A85DC8" w:rsidP="002E4995">
          <w:pPr>
            <w:rPr>
              <w:rFonts w:ascii="Trebuchet MS" w:hAnsi="Trebuchet MS"/>
              <w:sz w:val="16"/>
              <w:szCs w:val="16"/>
              <w:lang w:val="ro-RO"/>
            </w:rPr>
          </w:pPr>
          <w:r>
            <w:rPr>
              <w:rFonts w:ascii="Trebuchet MS" w:hAnsi="Trebuchet MS"/>
              <w:sz w:val="16"/>
              <w:szCs w:val="16"/>
              <w:lang w:val="ro-RO"/>
            </w:rPr>
            <w:t>Data aprobării</w:t>
          </w:r>
        </w:p>
      </w:tc>
      <w:tc>
        <w:tcPr>
          <w:tcW w:w="933" w:type="pct"/>
          <w:gridSpan w:val="2"/>
          <w:tcMar>
            <w:left w:w="85" w:type="dxa"/>
            <w:right w:w="85" w:type="dxa"/>
          </w:tcMar>
          <w:vAlign w:val="center"/>
        </w:tcPr>
        <w:p w:rsidR="00A85DC8" w:rsidRPr="0077670F" w:rsidRDefault="00A85DC8" w:rsidP="00ED4A8F">
          <w:pPr>
            <w:rPr>
              <w:rFonts w:ascii="Trebuchet MS" w:hAnsi="Trebuchet MS"/>
              <w:b/>
              <w:color w:val="365F91"/>
              <w:sz w:val="16"/>
              <w:szCs w:val="16"/>
              <w:lang w:val="ro-RO"/>
            </w:rPr>
          </w:pPr>
          <w:r>
            <w:rPr>
              <w:rFonts w:ascii="Trebuchet MS" w:hAnsi="Trebuchet MS"/>
              <w:b/>
              <w:color w:val="365F91"/>
              <w:sz w:val="16"/>
              <w:szCs w:val="16"/>
              <w:lang w:val="ro-RO"/>
            </w:rPr>
            <w:t>2</w:t>
          </w:r>
          <w:r w:rsidR="00ED4A8F">
            <w:rPr>
              <w:rFonts w:ascii="Trebuchet MS" w:hAnsi="Trebuchet MS"/>
              <w:b/>
              <w:color w:val="365F91"/>
              <w:sz w:val="16"/>
              <w:szCs w:val="16"/>
              <w:lang w:val="ro-RO"/>
            </w:rPr>
            <w:t>9</w:t>
          </w:r>
          <w:r>
            <w:rPr>
              <w:rFonts w:ascii="Trebuchet MS" w:hAnsi="Trebuchet MS"/>
              <w:b/>
              <w:color w:val="365F91"/>
              <w:sz w:val="16"/>
              <w:szCs w:val="16"/>
              <w:lang w:val="ro-RO"/>
            </w:rPr>
            <w:t>.05.2023</w:t>
          </w:r>
        </w:p>
      </w:tc>
      <w:tc>
        <w:tcPr>
          <w:tcW w:w="1362" w:type="pct"/>
          <w:vMerge/>
          <w:vAlign w:val="center"/>
        </w:tcPr>
        <w:p w:rsidR="00A85DC8" w:rsidRPr="0077670F" w:rsidRDefault="00A85DC8" w:rsidP="002E4995">
          <w:pPr>
            <w:jc w:val="center"/>
            <w:rPr>
              <w:rFonts w:ascii="Trebuchet MS" w:hAnsi="Trebuchet MS"/>
              <w:sz w:val="44"/>
              <w:szCs w:val="44"/>
              <w:lang w:val="ro-RO"/>
            </w:rPr>
          </w:pPr>
        </w:p>
      </w:tc>
      <w:tc>
        <w:tcPr>
          <w:tcW w:w="395" w:type="pct"/>
          <w:vMerge/>
        </w:tcPr>
        <w:p w:rsidR="00A85DC8" w:rsidRPr="0077670F" w:rsidRDefault="00A85DC8" w:rsidP="002E4995">
          <w:pPr>
            <w:jc w:val="center"/>
            <w:rPr>
              <w:rFonts w:ascii="Trebuchet MS" w:hAnsi="Trebuchet MS"/>
              <w:sz w:val="44"/>
              <w:szCs w:val="44"/>
              <w:lang w:val="ro-RO"/>
            </w:rPr>
          </w:pPr>
        </w:p>
      </w:tc>
    </w:tr>
    <w:tr w:rsidR="00A85DC8" w:rsidRPr="0077670F" w:rsidTr="00715B2A">
      <w:trPr>
        <w:cantSplit/>
        <w:trHeight w:val="229"/>
      </w:trPr>
      <w:tc>
        <w:tcPr>
          <w:tcW w:w="804" w:type="pct"/>
          <w:vMerge/>
          <w:tcMar>
            <w:left w:w="28" w:type="dxa"/>
            <w:right w:w="28" w:type="dxa"/>
          </w:tcMar>
          <w:vAlign w:val="center"/>
        </w:tcPr>
        <w:p w:rsidR="00A85DC8" w:rsidRPr="0077670F" w:rsidRDefault="00A85DC8" w:rsidP="002E4995">
          <w:pPr>
            <w:rPr>
              <w:rFonts w:ascii="Trebuchet MS" w:hAnsi="Trebuchet MS"/>
              <w:lang w:val="ro-RO"/>
            </w:rPr>
          </w:pPr>
        </w:p>
      </w:tc>
      <w:tc>
        <w:tcPr>
          <w:tcW w:w="1506" w:type="pct"/>
          <w:vAlign w:val="center"/>
        </w:tcPr>
        <w:p w:rsidR="00A85DC8" w:rsidRPr="0077670F" w:rsidRDefault="00A85DC8" w:rsidP="002E4995">
          <w:pPr>
            <w:rPr>
              <w:rFonts w:ascii="Trebuchet MS" w:hAnsi="Trebuchet MS"/>
              <w:sz w:val="16"/>
              <w:szCs w:val="16"/>
              <w:lang w:val="ro-RO"/>
            </w:rPr>
          </w:pPr>
          <w:r>
            <w:rPr>
              <w:rFonts w:ascii="Trebuchet MS" w:hAnsi="Trebuchet MS"/>
              <w:sz w:val="16"/>
              <w:szCs w:val="16"/>
              <w:lang w:val="ro-RO"/>
            </w:rPr>
            <w:t>Ediția</w:t>
          </w:r>
        </w:p>
      </w:tc>
      <w:tc>
        <w:tcPr>
          <w:tcW w:w="319" w:type="pct"/>
          <w:tcMar>
            <w:left w:w="85" w:type="dxa"/>
            <w:right w:w="85" w:type="dxa"/>
          </w:tcMar>
          <w:vAlign w:val="center"/>
        </w:tcPr>
        <w:p w:rsidR="00A85DC8" w:rsidRPr="0077670F" w:rsidRDefault="00A85DC8" w:rsidP="002E4995">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A85DC8" w:rsidRPr="0077670F" w:rsidRDefault="00A85DC8" w:rsidP="002E4995">
          <w:pPr>
            <w:rPr>
              <w:rFonts w:ascii="Trebuchet MS" w:hAnsi="Trebuchet MS"/>
              <w:b/>
              <w:color w:val="365F91"/>
              <w:sz w:val="16"/>
              <w:szCs w:val="16"/>
              <w:lang w:val="ro-RO"/>
            </w:rPr>
          </w:pPr>
        </w:p>
      </w:tc>
      <w:tc>
        <w:tcPr>
          <w:tcW w:w="1362" w:type="pct"/>
          <w:vMerge/>
          <w:vAlign w:val="center"/>
        </w:tcPr>
        <w:p w:rsidR="00A85DC8" w:rsidRPr="0077670F" w:rsidRDefault="00A85DC8" w:rsidP="002E4995">
          <w:pPr>
            <w:jc w:val="center"/>
            <w:rPr>
              <w:rFonts w:ascii="Trebuchet MS" w:hAnsi="Trebuchet MS"/>
              <w:b/>
              <w:sz w:val="44"/>
              <w:szCs w:val="44"/>
              <w:lang w:val="ro-RO"/>
            </w:rPr>
          </w:pPr>
        </w:p>
      </w:tc>
      <w:tc>
        <w:tcPr>
          <w:tcW w:w="395" w:type="pct"/>
          <w:vMerge/>
        </w:tcPr>
        <w:p w:rsidR="00A85DC8" w:rsidRPr="0077670F" w:rsidRDefault="00A85DC8" w:rsidP="002E4995">
          <w:pPr>
            <w:jc w:val="center"/>
            <w:rPr>
              <w:rFonts w:ascii="Trebuchet MS" w:hAnsi="Trebuchet MS"/>
              <w:b/>
              <w:sz w:val="44"/>
              <w:szCs w:val="44"/>
              <w:lang w:val="ro-RO"/>
            </w:rPr>
          </w:pPr>
        </w:p>
      </w:tc>
    </w:tr>
    <w:tr w:rsidR="00A85DC8" w:rsidRPr="0077670F" w:rsidTr="00715B2A">
      <w:trPr>
        <w:cantSplit/>
        <w:trHeight w:val="243"/>
      </w:trPr>
      <w:tc>
        <w:tcPr>
          <w:tcW w:w="804" w:type="pct"/>
          <w:vMerge/>
          <w:tcMar>
            <w:left w:w="28" w:type="dxa"/>
            <w:right w:w="28" w:type="dxa"/>
          </w:tcMar>
          <w:vAlign w:val="center"/>
        </w:tcPr>
        <w:p w:rsidR="00A85DC8" w:rsidRPr="0077670F" w:rsidRDefault="00A85DC8" w:rsidP="002E4995">
          <w:pPr>
            <w:rPr>
              <w:rFonts w:ascii="Trebuchet MS" w:hAnsi="Trebuchet MS"/>
              <w:lang w:val="ro-RO"/>
            </w:rPr>
          </w:pPr>
        </w:p>
      </w:tc>
      <w:tc>
        <w:tcPr>
          <w:tcW w:w="1506" w:type="pct"/>
          <w:vAlign w:val="center"/>
        </w:tcPr>
        <w:p w:rsidR="00A85DC8" w:rsidRPr="0077670F" w:rsidRDefault="00A85DC8" w:rsidP="002E4995">
          <w:pPr>
            <w:rPr>
              <w:rFonts w:ascii="Trebuchet MS" w:hAnsi="Trebuchet MS"/>
              <w:sz w:val="16"/>
              <w:szCs w:val="16"/>
              <w:lang w:val="ro-RO"/>
            </w:rPr>
          </w:pPr>
          <w:r>
            <w:rPr>
              <w:rFonts w:ascii="Trebuchet MS" w:hAnsi="Trebuchet MS"/>
              <w:sz w:val="16"/>
              <w:szCs w:val="16"/>
              <w:lang w:val="ro-RO"/>
            </w:rPr>
            <w:t>Revizia</w:t>
          </w:r>
        </w:p>
      </w:tc>
      <w:tc>
        <w:tcPr>
          <w:tcW w:w="319" w:type="pct"/>
          <w:tcMar>
            <w:left w:w="85" w:type="dxa"/>
            <w:right w:w="85" w:type="dxa"/>
          </w:tcMar>
          <w:vAlign w:val="center"/>
        </w:tcPr>
        <w:p w:rsidR="00A85DC8" w:rsidRPr="0077670F" w:rsidRDefault="00A85DC8" w:rsidP="002E4995">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A85DC8" w:rsidRPr="0077670F" w:rsidRDefault="00A85DC8" w:rsidP="002E4995">
          <w:pPr>
            <w:rPr>
              <w:rFonts w:ascii="Trebuchet MS" w:hAnsi="Trebuchet MS"/>
              <w:b/>
              <w:color w:val="365F91"/>
              <w:sz w:val="16"/>
              <w:szCs w:val="16"/>
              <w:lang w:val="ro-RO"/>
            </w:rPr>
          </w:pPr>
        </w:p>
      </w:tc>
      <w:tc>
        <w:tcPr>
          <w:tcW w:w="1362" w:type="pct"/>
          <w:vMerge/>
          <w:vAlign w:val="center"/>
        </w:tcPr>
        <w:p w:rsidR="00A85DC8" w:rsidRPr="0077670F" w:rsidRDefault="00A85DC8" w:rsidP="002E4995">
          <w:pPr>
            <w:jc w:val="center"/>
            <w:rPr>
              <w:rFonts w:ascii="Trebuchet MS" w:hAnsi="Trebuchet MS"/>
              <w:b/>
              <w:sz w:val="44"/>
              <w:szCs w:val="44"/>
              <w:lang w:val="ro-RO"/>
            </w:rPr>
          </w:pPr>
        </w:p>
      </w:tc>
      <w:tc>
        <w:tcPr>
          <w:tcW w:w="395" w:type="pct"/>
          <w:vMerge/>
        </w:tcPr>
        <w:p w:rsidR="00A85DC8" w:rsidRPr="0077670F" w:rsidRDefault="00A85DC8" w:rsidP="002E4995">
          <w:pPr>
            <w:jc w:val="center"/>
            <w:rPr>
              <w:rFonts w:ascii="Trebuchet MS" w:hAnsi="Trebuchet MS"/>
              <w:b/>
              <w:sz w:val="44"/>
              <w:szCs w:val="44"/>
              <w:lang w:val="ro-RO"/>
            </w:rPr>
          </w:pPr>
        </w:p>
      </w:tc>
    </w:tr>
  </w:tbl>
  <w:p w:rsidR="00A85DC8" w:rsidRDefault="00A85D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572"/>
      <w:gridCol w:w="2944"/>
      <w:gridCol w:w="624"/>
      <w:gridCol w:w="1200"/>
      <w:gridCol w:w="2663"/>
      <w:gridCol w:w="772"/>
    </w:tblGrid>
    <w:tr w:rsidR="00A85DC8" w:rsidRPr="0077670F" w:rsidTr="00702D84">
      <w:trPr>
        <w:cantSplit/>
        <w:trHeight w:val="229"/>
      </w:trPr>
      <w:tc>
        <w:tcPr>
          <w:tcW w:w="804" w:type="pct"/>
          <w:vMerge w:val="restart"/>
          <w:tcMar>
            <w:left w:w="28" w:type="dxa"/>
            <w:right w:w="28" w:type="dxa"/>
          </w:tcMar>
          <w:vAlign w:val="center"/>
        </w:tcPr>
        <w:p w:rsidR="00A85DC8" w:rsidRPr="0077670F" w:rsidRDefault="00A85DC8" w:rsidP="00625D73">
          <w:pPr>
            <w:jc w:val="center"/>
            <w:rPr>
              <w:rFonts w:ascii="Trebuchet MS" w:hAnsi="Trebuchet MS" w:cs="Calibri"/>
              <w:b/>
              <w:sz w:val="44"/>
              <w:szCs w:val="44"/>
              <w:lang w:val="ro-RO"/>
            </w:rPr>
          </w:pPr>
          <w:r w:rsidRPr="0077670F">
            <w:rPr>
              <w:rFonts w:ascii="Trebuchet MS" w:hAnsi="Trebuchet MS"/>
              <w:b/>
              <w:lang w:val="ro-RO"/>
            </w:rPr>
            <w:t>UAT Jude</w:t>
          </w:r>
          <w:r w:rsidRPr="0077670F">
            <w:rPr>
              <w:rFonts w:ascii="Trebuchet MS" w:hAnsi="Trebuchet MS" w:cs="Calibri"/>
              <w:b/>
              <w:lang w:val="ro-RO"/>
            </w:rPr>
            <w:t>țul Argeș</w:t>
          </w:r>
        </w:p>
      </w:tc>
      <w:tc>
        <w:tcPr>
          <w:tcW w:w="1506" w:type="pct"/>
          <w:vAlign w:val="center"/>
        </w:tcPr>
        <w:p w:rsidR="00A85DC8" w:rsidRPr="0077670F" w:rsidRDefault="00A85DC8" w:rsidP="00625D73">
          <w:pPr>
            <w:rPr>
              <w:rFonts w:ascii="Trebuchet MS" w:hAnsi="Trebuchet MS"/>
              <w:sz w:val="16"/>
              <w:szCs w:val="16"/>
              <w:lang w:val="ro-RO"/>
            </w:rPr>
          </w:pPr>
          <w:r>
            <w:rPr>
              <w:rFonts w:ascii="Trebuchet MS" w:hAnsi="Trebuchet MS"/>
              <w:sz w:val="16"/>
              <w:szCs w:val="16"/>
              <w:lang w:val="ro-RO"/>
            </w:rPr>
            <w:t>Cod procedură</w:t>
          </w:r>
        </w:p>
      </w:tc>
      <w:tc>
        <w:tcPr>
          <w:tcW w:w="932" w:type="pct"/>
          <w:gridSpan w:val="2"/>
          <w:shd w:val="clear" w:color="auto" w:fill="auto"/>
          <w:tcMar>
            <w:left w:w="85" w:type="dxa"/>
            <w:right w:w="85" w:type="dxa"/>
          </w:tcMar>
          <w:vAlign w:val="center"/>
        </w:tcPr>
        <w:p w:rsidR="00A85DC8" w:rsidRPr="00702D84" w:rsidRDefault="00A85DC8" w:rsidP="00E865FE">
          <w:pPr>
            <w:rPr>
              <w:rFonts w:ascii="Trebuchet MS" w:hAnsi="Trebuchet MS"/>
              <w:b/>
              <w:color w:val="365F91"/>
              <w:sz w:val="16"/>
              <w:szCs w:val="16"/>
              <w:lang w:val="ro-RO"/>
            </w:rPr>
          </w:pPr>
          <w:r>
            <w:rPr>
              <w:rFonts w:ascii="Trebuchet MS" w:hAnsi="Trebuchet MS"/>
              <w:b/>
              <w:color w:val="365F91"/>
              <w:sz w:val="16"/>
              <w:szCs w:val="16"/>
              <w:lang w:val="ro-RO"/>
            </w:rPr>
            <w:t>PS</w:t>
          </w:r>
          <w:r w:rsidRPr="00702D84">
            <w:rPr>
              <w:rFonts w:ascii="Trebuchet MS" w:hAnsi="Trebuchet MS"/>
              <w:b/>
              <w:color w:val="365F91"/>
              <w:sz w:val="16"/>
              <w:szCs w:val="16"/>
              <w:lang w:val="ro-RO"/>
            </w:rPr>
            <w:t>/</w:t>
          </w:r>
          <w:r>
            <w:rPr>
              <w:rFonts w:ascii="Trebuchet MS" w:hAnsi="Trebuchet MS"/>
              <w:b/>
              <w:color w:val="365F91"/>
              <w:sz w:val="16"/>
              <w:szCs w:val="16"/>
              <w:lang w:val="ro-RO"/>
            </w:rPr>
            <w:t>19</w:t>
          </w:r>
        </w:p>
      </w:tc>
      <w:tc>
        <w:tcPr>
          <w:tcW w:w="1362" w:type="pct"/>
          <w:vMerge w:val="restart"/>
          <w:shd w:val="clear" w:color="auto" w:fill="auto"/>
          <w:vAlign w:val="center"/>
        </w:tcPr>
        <w:p w:rsidR="00A85DC8" w:rsidRDefault="00A85DC8" w:rsidP="00F516DD">
          <w:pPr>
            <w:pStyle w:val="BodyText"/>
            <w:widowControl w:val="0"/>
            <w:jc w:val="center"/>
            <w:rPr>
              <w:rFonts w:ascii="Trebuchet MS" w:hAnsi="Trebuchet MS" w:cs="Arial"/>
              <w:b/>
              <w:sz w:val="15"/>
              <w:szCs w:val="13"/>
              <w:lang w:val="ro-RO"/>
            </w:rPr>
          </w:pPr>
          <w:r>
            <w:rPr>
              <w:rFonts w:ascii="Trebuchet MS" w:hAnsi="Trebuchet MS" w:cs="Arial"/>
              <w:b/>
              <w:sz w:val="15"/>
              <w:szCs w:val="13"/>
              <w:lang w:val="ro-RO"/>
            </w:rPr>
            <w:t>Avertizorul de integritate</w:t>
          </w:r>
        </w:p>
        <w:p w:rsidR="00A85DC8" w:rsidRPr="00702D84" w:rsidRDefault="00A85DC8" w:rsidP="00F516DD">
          <w:pPr>
            <w:pStyle w:val="BodyText"/>
            <w:widowControl w:val="0"/>
            <w:jc w:val="center"/>
            <w:rPr>
              <w:rFonts w:ascii="Trebuchet MS" w:hAnsi="Trebuchet MS" w:cs="Arial"/>
              <w:b/>
              <w:sz w:val="15"/>
              <w:szCs w:val="13"/>
              <w:lang w:val="ro-RO"/>
            </w:rPr>
          </w:pPr>
        </w:p>
      </w:tc>
      <w:tc>
        <w:tcPr>
          <w:tcW w:w="396" w:type="pct"/>
          <w:vMerge w:val="restart"/>
          <w:vAlign w:val="center"/>
        </w:tcPr>
        <w:p w:rsidR="00A85DC8" w:rsidRPr="0077670F" w:rsidRDefault="00A85DC8" w:rsidP="00625D73">
          <w:pPr>
            <w:jc w:val="center"/>
            <w:rPr>
              <w:rFonts w:ascii="Trebuchet MS" w:hAnsi="Trebuchet MS"/>
              <w:b/>
              <w:sz w:val="16"/>
              <w:szCs w:val="16"/>
              <w:lang w:val="ro-RO"/>
            </w:rPr>
          </w:pPr>
          <w:r w:rsidRPr="0077670F">
            <w:rPr>
              <w:rFonts w:ascii="Trebuchet MS" w:hAnsi="Trebuchet MS"/>
              <w:sz w:val="16"/>
              <w:szCs w:val="16"/>
              <w:lang w:val="ro-RO"/>
            </w:rPr>
            <w:t xml:space="preserve">Pag. </w:t>
          </w:r>
          <w:r w:rsidR="00B157C8"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PAGE </w:instrText>
          </w:r>
          <w:r w:rsidR="00B157C8" w:rsidRPr="0077670F">
            <w:rPr>
              <w:rStyle w:val="PageNumber"/>
              <w:rFonts w:ascii="Trebuchet MS" w:hAnsi="Trebuchet MS"/>
              <w:b/>
              <w:sz w:val="16"/>
              <w:szCs w:val="16"/>
              <w:lang w:val="ro-RO"/>
            </w:rPr>
            <w:fldChar w:fldCharType="separate"/>
          </w:r>
          <w:r w:rsidR="0087409B">
            <w:rPr>
              <w:rStyle w:val="PageNumber"/>
              <w:rFonts w:ascii="Trebuchet MS" w:hAnsi="Trebuchet MS"/>
              <w:b/>
              <w:noProof/>
              <w:sz w:val="16"/>
              <w:szCs w:val="16"/>
              <w:lang w:val="ro-RO"/>
            </w:rPr>
            <w:t>1</w:t>
          </w:r>
          <w:r w:rsidR="00B157C8" w:rsidRPr="0077670F">
            <w:rPr>
              <w:rStyle w:val="PageNumber"/>
              <w:rFonts w:ascii="Trebuchet MS" w:hAnsi="Trebuchet MS"/>
              <w:b/>
              <w:sz w:val="16"/>
              <w:szCs w:val="16"/>
              <w:lang w:val="ro-RO"/>
            </w:rPr>
            <w:fldChar w:fldCharType="end"/>
          </w:r>
          <w:r w:rsidRPr="0077670F">
            <w:rPr>
              <w:rFonts w:ascii="Trebuchet MS" w:hAnsi="Trebuchet MS"/>
              <w:sz w:val="16"/>
              <w:szCs w:val="16"/>
              <w:lang w:val="ro-RO"/>
            </w:rPr>
            <w:t xml:space="preserve"> din </w:t>
          </w:r>
          <w:r w:rsidR="00B157C8"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NUMPAGES </w:instrText>
          </w:r>
          <w:r w:rsidR="00B157C8" w:rsidRPr="0077670F">
            <w:rPr>
              <w:rStyle w:val="PageNumber"/>
              <w:rFonts w:ascii="Trebuchet MS" w:hAnsi="Trebuchet MS"/>
              <w:b/>
              <w:sz w:val="16"/>
              <w:szCs w:val="16"/>
              <w:lang w:val="ro-RO"/>
            </w:rPr>
            <w:fldChar w:fldCharType="separate"/>
          </w:r>
          <w:r w:rsidR="0087409B">
            <w:rPr>
              <w:rStyle w:val="PageNumber"/>
              <w:rFonts w:ascii="Trebuchet MS" w:hAnsi="Trebuchet MS"/>
              <w:b/>
              <w:noProof/>
              <w:sz w:val="16"/>
              <w:szCs w:val="16"/>
              <w:lang w:val="ro-RO"/>
            </w:rPr>
            <w:t>3</w:t>
          </w:r>
          <w:r w:rsidR="00B157C8" w:rsidRPr="0077670F">
            <w:rPr>
              <w:rStyle w:val="PageNumber"/>
              <w:rFonts w:ascii="Trebuchet MS" w:hAnsi="Trebuchet MS"/>
              <w:b/>
              <w:sz w:val="16"/>
              <w:szCs w:val="16"/>
              <w:lang w:val="ro-RO"/>
            </w:rPr>
            <w:fldChar w:fldCharType="end"/>
          </w:r>
        </w:p>
      </w:tc>
    </w:tr>
    <w:tr w:rsidR="00A85DC8" w:rsidRPr="0077670F" w:rsidTr="0046519A">
      <w:trPr>
        <w:cantSplit/>
        <w:trHeight w:val="230"/>
      </w:trPr>
      <w:tc>
        <w:tcPr>
          <w:tcW w:w="804" w:type="pct"/>
          <w:vMerge/>
          <w:tcMar>
            <w:left w:w="28" w:type="dxa"/>
            <w:right w:w="28" w:type="dxa"/>
          </w:tcMar>
          <w:vAlign w:val="center"/>
        </w:tcPr>
        <w:p w:rsidR="00A85DC8" w:rsidRPr="0077670F" w:rsidRDefault="00A85DC8" w:rsidP="00625D73">
          <w:pPr>
            <w:rPr>
              <w:rFonts w:ascii="Trebuchet MS" w:hAnsi="Trebuchet MS"/>
              <w:lang w:val="ro-RO"/>
            </w:rPr>
          </w:pPr>
        </w:p>
      </w:tc>
      <w:tc>
        <w:tcPr>
          <w:tcW w:w="1506" w:type="pct"/>
          <w:vAlign w:val="center"/>
        </w:tcPr>
        <w:p w:rsidR="00A85DC8" w:rsidRPr="0077670F" w:rsidRDefault="00A85DC8" w:rsidP="00625D73">
          <w:pPr>
            <w:rPr>
              <w:rFonts w:ascii="Trebuchet MS" w:hAnsi="Trebuchet MS"/>
              <w:sz w:val="16"/>
              <w:szCs w:val="16"/>
              <w:lang w:val="ro-RO"/>
            </w:rPr>
          </w:pPr>
          <w:r>
            <w:rPr>
              <w:rFonts w:ascii="Trebuchet MS" w:hAnsi="Trebuchet MS"/>
              <w:sz w:val="16"/>
              <w:szCs w:val="16"/>
              <w:lang w:val="ro-RO"/>
            </w:rPr>
            <w:t>Data aprobării</w:t>
          </w:r>
        </w:p>
      </w:tc>
      <w:tc>
        <w:tcPr>
          <w:tcW w:w="932" w:type="pct"/>
          <w:gridSpan w:val="2"/>
          <w:tcMar>
            <w:left w:w="85" w:type="dxa"/>
            <w:right w:w="85" w:type="dxa"/>
          </w:tcMar>
          <w:vAlign w:val="center"/>
        </w:tcPr>
        <w:p w:rsidR="00A85DC8" w:rsidRPr="0077670F" w:rsidRDefault="00A85DC8" w:rsidP="00ED4A8F">
          <w:pPr>
            <w:rPr>
              <w:rFonts w:ascii="Trebuchet MS" w:hAnsi="Trebuchet MS"/>
              <w:b/>
              <w:color w:val="365F91"/>
              <w:sz w:val="16"/>
              <w:szCs w:val="16"/>
              <w:lang w:val="ro-RO"/>
            </w:rPr>
          </w:pPr>
          <w:r>
            <w:rPr>
              <w:rFonts w:ascii="Trebuchet MS" w:hAnsi="Trebuchet MS"/>
              <w:b/>
              <w:color w:val="365F91"/>
              <w:sz w:val="16"/>
              <w:szCs w:val="16"/>
              <w:lang w:val="ro-RO"/>
            </w:rPr>
            <w:t>2</w:t>
          </w:r>
          <w:r w:rsidR="00ED4A8F">
            <w:rPr>
              <w:rFonts w:ascii="Trebuchet MS" w:hAnsi="Trebuchet MS"/>
              <w:b/>
              <w:color w:val="365F91"/>
              <w:sz w:val="16"/>
              <w:szCs w:val="16"/>
              <w:lang w:val="ro-RO"/>
            </w:rPr>
            <w:t>9</w:t>
          </w:r>
          <w:r>
            <w:rPr>
              <w:rFonts w:ascii="Trebuchet MS" w:hAnsi="Trebuchet MS"/>
              <w:b/>
              <w:color w:val="365F91"/>
              <w:sz w:val="16"/>
              <w:szCs w:val="16"/>
              <w:lang w:val="ro-RO"/>
            </w:rPr>
            <w:t>.05.2023</w:t>
          </w:r>
        </w:p>
      </w:tc>
      <w:tc>
        <w:tcPr>
          <w:tcW w:w="1362" w:type="pct"/>
          <w:vMerge/>
          <w:vAlign w:val="center"/>
        </w:tcPr>
        <w:p w:rsidR="00A85DC8" w:rsidRPr="0077670F" w:rsidRDefault="00A85DC8" w:rsidP="00625D73">
          <w:pPr>
            <w:jc w:val="center"/>
            <w:rPr>
              <w:rFonts w:ascii="Trebuchet MS" w:hAnsi="Trebuchet MS"/>
              <w:sz w:val="44"/>
              <w:szCs w:val="44"/>
              <w:lang w:val="ro-RO"/>
            </w:rPr>
          </w:pPr>
        </w:p>
      </w:tc>
      <w:tc>
        <w:tcPr>
          <w:tcW w:w="396" w:type="pct"/>
          <w:vMerge/>
        </w:tcPr>
        <w:p w:rsidR="00A85DC8" w:rsidRPr="0077670F" w:rsidRDefault="00A85DC8" w:rsidP="00625D73">
          <w:pPr>
            <w:jc w:val="center"/>
            <w:rPr>
              <w:rFonts w:ascii="Trebuchet MS" w:hAnsi="Trebuchet MS"/>
              <w:sz w:val="44"/>
              <w:szCs w:val="44"/>
              <w:lang w:val="ro-RO"/>
            </w:rPr>
          </w:pPr>
        </w:p>
      </w:tc>
    </w:tr>
    <w:tr w:rsidR="00A85DC8" w:rsidRPr="0077670F" w:rsidTr="00625D73">
      <w:trPr>
        <w:cantSplit/>
        <w:trHeight w:val="229"/>
      </w:trPr>
      <w:tc>
        <w:tcPr>
          <w:tcW w:w="804" w:type="pct"/>
          <w:vMerge/>
          <w:tcMar>
            <w:left w:w="28" w:type="dxa"/>
            <w:right w:w="28" w:type="dxa"/>
          </w:tcMar>
          <w:vAlign w:val="center"/>
        </w:tcPr>
        <w:p w:rsidR="00A85DC8" w:rsidRPr="0077670F" w:rsidRDefault="00A85DC8" w:rsidP="00625D73">
          <w:pPr>
            <w:rPr>
              <w:rFonts w:ascii="Trebuchet MS" w:hAnsi="Trebuchet MS"/>
              <w:lang w:val="ro-RO"/>
            </w:rPr>
          </w:pPr>
        </w:p>
      </w:tc>
      <w:tc>
        <w:tcPr>
          <w:tcW w:w="1506" w:type="pct"/>
          <w:vAlign w:val="center"/>
        </w:tcPr>
        <w:p w:rsidR="00A85DC8" w:rsidRPr="0077670F" w:rsidRDefault="00A85DC8" w:rsidP="00625D73">
          <w:pPr>
            <w:rPr>
              <w:rFonts w:ascii="Trebuchet MS" w:hAnsi="Trebuchet MS"/>
              <w:sz w:val="16"/>
              <w:szCs w:val="16"/>
              <w:lang w:val="ro-RO"/>
            </w:rPr>
          </w:pPr>
          <w:r>
            <w:rPr>
              <w:rFonts w:ascii="Trebuchet MS" w:hAnsi="Trebuchet MS"/>
              <w:sz w:val="16"/>
              <w:szCs w:val="16"/>
              <w:lang w:val="ro-RO"/>
            </w:rPr>
            <w:t>Ediția</w:t>
          </w:r>
        </w:p>
      </w:tc>
      <w:tc>
        <w:tcPr>
          <w:tcW w:w="319" w:type="pct"/>
          <w:tcMar>
            <w:left w:w="85" w:type="dxa"/>
            <w:right w:w="85" w:type="dxa"/>
          </w:tcMar>
          <w:vAlign w:val="center"/>
        </w:tcPr>
        <w:p w:rsidR="00A85DC8" w:rsidRPr="0077670F" w:rsidRDefault="00A85DC8" w:rsidP="00625D73">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A85DC8" w:rsidRPr="0077670F" w:rsidRDefault="00A85DC8" w:rsidP="00625D73">
          <w:pPr>
            <w:rPr>
              <w:rFonts w:ascii="Trebuchet MS" w:hAnsi="Trebuchet MS"/>
              <w:b/>
              <w:color w:val="365F91"/>
              <w:sz w:val="16"/>
              <w:szCs w:val="16"/>
              <w:lang w:val="ro-RO"/>
            </w:rPr>
          </w:pPr>
        </w:p>
      </w:tc>
      <w:tc>
        <w:tcPr>
          <w:tcW w:w="1362" w:type="pct"/>
          <w:vMerge/>
          <w:vAlign w:val="center"/>
        </w:tcPr>
        <w:p w:rsidR="00A85DC8" w:rsidRPr="0077670F" w:rsidRDefault="00A85DC8" w:rsidP="00625D73">
          <w:pPr>
            <w:jc w:val="center"/>
            <w:rPr>
              <w:rFonts w:ascii="Trebuchet MS" w:hAnsi="Trebuchet MS"/>
              <w:b/>
              <w:sz w:val="44"/>
              <w:szCs w:val="44"/>
              <w:lang w:val="ro-RO"/>
            </w:rPr>
          </w:pPr>
        </w:p>
      </w:tc>
      <w:tc>
        <w:tcPr>
          <w:tcW w:w="396" w:type="pct"/>
          <w:vMerge/>
        </w:tcPr>
        <w:p w:rsidR="00A85DC8" w:rsidRPr="0077670F" w:rsidRDefault="00A85DC8" w:rsidP="00625D73">
          <w:pPr>
            <w:jc w:val="center"/>
            <w:rPr>
              <w:rFonts w:ascii="Trebuchet MS" w:hAnsi="Trebuchet MS"/>
              <w:b/>
              <w:sz w:val="44"/>
              <w:szCs w:val="44"/>
              <w:lang w:val="ro-RO"/>
            </w:rPr>
          </w:pPr>
        </w:p>
      </w:tc>
    </w:tr>
    <w:tr w:rsidR="00A85DC8" w:rsidRPr="0077670F" w:rsidTr="00625D73">
      <w:trPr>
        <w:cantSplit/>
        <w:trHeight w:val="243"/>
      </w:trPr>
      <w:tc>
        <w:tcPr>
          <w:tcW w:w="804" w:type="pct"/>
          <w:vMerge/>
          <w:tcMar>
            <w:left w:w="28" w:type="dxa"/>
            <w:right w:w="28" w:type="dxa"/>
          </w:tcMar>
          <w:vAlign w:val="center"/>
        </w:tcPr>
        <w:p w:rsidR="00A85DC8" w:rsidRPr="0077670F" w:rsidRDefault="00A85DC8" w:rsidP="00625D73">
          <w:pPr>
            <w:rPr>
              <w:rFonts w:ascii="Trebuchet MS" w:hAnsi="Trebuchet MS"/>
              <w:lang w:val="ro-RO"/>
            </w:rPr>
          </w:pPr>
        </w:p>
      </w:tc>
      <w:tc>
        <w:tcPr>
          <w:tcW w:w="1506" w:type="pct"/>
          <w:vAlign w:val="center"/>
        </w:tcPr>
        <w:p w:rsidR="00A85DC8" w:rsidRPr="0077670F" w:rsidRDefault="00A85DC8" w:rsidP="00625D73">
          <w:pPr>
            <w:rPr>
              <w:rFonts w:ascii="Trebuchet MS" w:hAnsi="Trebuchet MS"/>
              <w:sz w:val="16"/>
              <w:szCs w:val="16"/>
              <w:lang w:val="ro-RO"/>
            </w:rPr>
          </w:pPr>
          <w:r>
            <w:rPr>
              <w:rFonts w:ascii="Trebuchet MS" w:hAnsi="Trebuchet MS"/>
              <w:sz w:val="16"/>
              <w:szCs w:val="16"/>
              <w:lang w:val="ro-RO"/>
            </w:rPr>
            <w:t>Revizia</w:t>
          </w:r>
        </w:p>
      </w:tc>
      <w:tc>
        <w:tcPr>
          <w:tcW w:w="319" w:type="pct"/>
          <w:tcMar>
            <w:left w:w="85" w:type="dxa"/>
            <w:right w:w="85" w:type="dxa"/>
          </w:tcMar>
          <w:vAlign w:val="center"/>
        </w:tcPr>
        <w:p w:rsidR="00A85DC8" w:rsidRPr="0077670F" w:rsidRDefault="00A85DC8" w:rsidP="00625D73">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A85DC8" w:rsidRPr="0077670F" w:rsidRDefault="00A85DC8" w:rsidP="00625D73">
          <w:pPr>
            <w:rPr>
              <w:rFonts w:ascii="Trebuchet MS" w:hAnsi="Trebuchet MS"/>
              <w:b/>
              <w:color w:val="365F91"/>
              <w:sz w:val="16"/>
              <w:szCs w:val="16"/>
              <w:lang w:val="ro-RO"/>
            </w:rPr>
          </w:pPr>
        </w:p>
      </w:tc>
      <w:tc>
        <w:tcPr>
          <w:tcW w:w="1362" w:type="pct"/>
          <w:vMerge/>
          <w:vAlign w:val="center"/>
        </w:tcPr>
        <w:p w:rsidR="00A85DC8" w:rsidRPr="0077670F" w:rsidRDefault="00A85DC8" w:rsidP="00625D73">
          <w:pPr>
            <w:jc w:val="center"/>
            <w:rPr>
              <w:rFonts w:ascii="Trebuchet MS" w:hAnsi="Trebuchet MS"/>
              <w:b/>
              <w:sz w:val="44"/>
              <w:szCs w:val="44"/>
              <w:lang w:val="ro-RO"/>
            </w:rPr>
          </w:pPr>
        </w:p>
      </w:tc>
      <w:tc>
        <w:tcPr>
          <w:tcW w:w="396" w:type="pct"/>
          <w:vMerge/>
        </w:tcPr>
        <w:p w:rsidR="00A85DC8" w:rsidRPr="0077670F" w:rsidRDefault="00A85DC8" w:rsidP="00625D73">
          <w:pPr>
            <w:jc w:val="center"/>
            <w:rPr>
              <w:rFonts w:ascii="Trebuchet MS" w:hAnsi="Trebuchet MS"/>
              <w:b/>
              <w:sz w:val="44"/>
              <w:szCs w:val="44"/>
              <w:lang w:val="ro-RO"/>
            </w:rPr>
          </w:pPr>
        </w:p>
      </w:tc>
    </w:tr>
  </w:tbl>
  <w:p w:rsidR="00A85DC8" w:rsidRDefault="00A85D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93E" w:rsidRDefault="0006093E">
      <w:r>
        <w:separator/>
      </w:r>
    </w:p>
  </w:footnote>
  <w:footnote w:type="continuationSeparator" w:id="0">
    <w:p w:rsidR="0006093E" w:rsidRDefault="000609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3402"/>
      <w:gridCol w:w="2377"/>
    </w:tblGrid>
    <w:tr w:rsidR="00A85DC8" w:rsidRPr="00070776" w:rsidTr="00DE5E60">
      <w:trPr>
        <w:jc w:val="center"/>
      </w:trPr>
      <w:tc>
        <w:tcPr>
          <w:tcW w:w="3794" w:type="dxa"/>
          <w:shd w:val="clear" w:color="auto" w:fill="auto"/>
        </w:tcPr>
        <w:p w:rsidR="00A85DC8" w:rsidRPr="00070776" w:rsidRDefault="00A85DC8" w:rsidP="00070776">
          <w:pPr>
            <w:pStyle w:val="Header"/>
            <w:jc w:val="center"/>
            <w:rPr>
              <w:rFonts w:ascii="Trebuchet MS" w:hAnsi="Trebuchet MS"/>
              <w:b/>
              <w:lang w:val="ro-RO"/>
            </w:rPr>
          </w:pPr>
          <w:r w:rsidRPr="00070776">
            <w:rPr>
              <w:rFonts w:ascii="Trebuchet MS" w:hAnsi="Trebuchet MS"/>
              <w:b/>
              <w:lang w:val="ro-RO"/>
            </w:rPr>
            <w:t>Instituția: UAT Județul Argeș</w:t>
          </w:r>
        </w:p>
      </w:tc>
      <w:tc>
        <w:tcPr>
          <w:tcW w:w="3402" w:type="dxa"/>
          <w:shd w:val="clear" w:color="auto" w:fill="auto"/>
        </w:tcPr>
        <w:p w:rsidR="00A85DC8" w:rsidRPr="00070776" w:rsidRDefault="00A85DC8" w:rsidP="00FE7B10">
          <w:pPr>
            <w:pStyle w:val="Header"/>
            <w:jc w:val="center"/>
            <w:rPr>
              <w:rFonts w:ascii="Trebuchet MS" w:hAnsi="Trebuchet MS"/>
              <w:b/>
              <w:lang w:val="ro-RO"/>
            </w:rPr>
          </w:pPr>
          <w:r>
            <w:rPr>
              <w:rFonts w:ascii="Trebuchet MS" w:hAnsi="Trebuchet MS"/>
              <w:b/>
              <w:lang w:val="ro-RO"/>
            </w:rPr>
            <w:t xml:space="preserve">Procedură de Sistem </w:t>
          </w:r>
        </w:p>
      </w:tc>
      <w:tc>
        <w:tcPr>
          <w:tcW w:w="2377" w:type="dxa"/>
          <w:shd w:val="clear" w:color="auto" w:fill="auto"/>
        </w:tcPr>
        <w:p w:rsidR="00A85DC8" w:rsidRPr="00070776" w:rsidRDefault="00A85DC8" w:rsidP="00373A61">
          <w:pPr>
            <w:pStyle w:val="Header"/>
            <w:jc w:val="center"/>
            <w:rPr>
              <w:rFonts w:ascii="Trebuchet MS" w:hAnsi="Trebuchet MS"/>
              <w:b/>
              <w:lang w:val="ro-RO"/>
            </w:rPr>
          </w:pPr>
          <w:r w:rsidRPr="00070776">
            <w:rPr>
              <w:rFonts w:ascii="Trebuchet MS" w:hAnsi="Trebuchet MS"/>
              <w:b/>
              <w:lang w:val="ro-RO"/>
            </w:rPr>
            <w:t xml:space="preserve">Exemplarul nr. </w:t>
          </w:r>
          <w:r>
            <w:rPr>
              <w:rFonts w:ascii="Trebuchet MS" w:hAnsi="Trebuchet MS"/>
              <w:b/>
              <w:lang w:val="ro-RO"/>
            </w:rPr>
            <w:t>1</w:t>
          </w:r>
        </w:p>
      </w:tc>
    </w:tr>
  </w:tbl>
  <w:p w:rsidR="00A85DC8" w:rsidRPr="0077670F" w:rsidRDefault="00A85DC8">
    <w:pPr>
      <w:pStyle w:val="Header"/>
      <w:rPr>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start w:val="1"/>
      <w:numFmt w:val="lowerLetter"/>
      <w:lvlText w:val="%1)"/>
      <w:lvlJc w:val="left"/>
      <w:pPr>
        <w:ind w:left="1254" w:hanging="261"/>
      </w:pPr>
      <w:rPr>
        <w:rFonts w:cs="Times New Roman"/>
        <w:b/>
        <w:bCs/>
        <w:w w:val="102"/>
      </w:rPr>
    </w:lvl>
    <w:lvl w:ilvl="1">
      <w:numFmt w:val="bullet"/>
      <w:lvlText w:val="•"/>
      <w:lvlJc w:val="left"/>
      <w:pPr>
        <w:ind w:left="2208" w:hanging="261"/>
      </w:pPr>
    </w:lvl>
    <w:lvl w:ilvl="2">
      <w:numFmt w:val="bullet"/>
      <w:lvlText w:val="•"/>
      <w:lvlJc w:val="left"/>
      <w:pPr>
        <w:ind w:left="3160" w:hanging="261"/>
      </w:pPr>
    </w:lvl>
    <w:lvl w:ilvl="3">
      <w:numFmt w:val="bullet"/>
      <w:lvlText w:val="•"/>
      <w:lvlJc w:val="left"/>
      <w:pPr>
        <w:ind w:left="4112" w:hanging="261"/>
      </w:pPr>
    </w:lvl>
    <w:lvl w:ilvl="4">
      <w:numFmt w:val="bullet"/>
      <w:lvlText w:val="•"/>
      <w:lvlJc w:val="left"/>
      <w:pPr>
        <w:ind w:left="5064" w:hanging="261"/>
      </w:pPr>
    </w:lvl>
    <w:lvl w:ilvl="5">
      <w:numFmt w:val="bullet"/>
      <w:lvlText w:val="•"/>
      <w:lvlJc w:val="left"/>
      <w:pPr>
        <w:ind w:left="6016" w:hanging="261"/>
      </w:pPr>
    </w:lvl>
    <w:lvl w:ilvl="6">
      <w:numFmt w:val="bullet"/>
      <w:lvlText w:val="•"/>
      <w:lvlJc w:val="left"/>
      <w:pPr>
        <w:ind w:left="6968" w:hanging="261"/>
      </w:pPr>
    </w:lvl>
    <w:lvl w:ilvl="7">
      <w:numFmt w:val="bullet"/>
      <w:lvlText w:val="•"/>
      <w:lvlJc w:val="left"/>
      <w:pPr>
        <w:ind w:left="7920" w:hanging="261"/>
      </w:pPr>
    </w:lvl>
    <w:lvl w:ilvl="8">
      <w:numFmt w:val="bullet"/>
      <w:lvlText w:val="•"/>
      <w:lvlJc w:val="left"/>
      <w:pPr>
        <w:ind w:left="8872" w:hanging="261"/>
      </w:pPr>
    </w:lvl>
  </w:abstractNum>
  <w:abstractNum w:abstractNumId="1">
    <w:nsid w:val="00000405"/>
    <w:multiLevelType w:val="multilevel"/>
    <w:tmpl w:val="00000888"/>
    <w:lvl w:ilvl="0">
      <w:start w:val="1"/>
      <w:numFmt w:val="decimal"/>
      <w:lvlText w:val="(%1)"/>
      <w:lvlJc w:val="left"/>
      <w:pPr>
        <w:ind w:left="1232" w:hanging="363"/>
      </w:pPr>
      <w:rPr>
        <w:rFonts w:cs="Times New Roman"/>
        <w:b/>
        <w:bCs/>
        <w:w w:val="108"/>
      </w:rPr>
    </w:lvl>
    <w:lvl w:ilvl="1">
      <w:numFmt w:val="bullet"/>
      <w:lvlText w:val="-"/>
      <w:lvlJc w:val="left"/>
      <w:pPr>
        <w:ind w:left="1815" w:hanging="354"/>
      </w:pPr>
      <w:rPr>
        <w:rFonts w:ascii="Times New Roman" w:hAnsi="Times New Roman"/>
        <w:b w:val="0"/>
        <w:color w:val="3F3F3F"/>
        <w:w w:val="104"/>
        <w:sz w:val="23"/>
      </w:rPr>
    </w:lvl>
    <w:lvl w:ilvl="2">
      <w:numFmt w:val="bullet"/>
      <w:lvlText w:val="•"/>
      <w:lvlJc w:val="left"/>
      <w:pPr>
        <w:ind w:left="2835" w:hanging="354"/>
      </w:pPr>
    </w:lvl>
    <w:lvl w:ilvl="3">
      <w:numFmt w:val="bullet"/>
      <w:lvlText w:val="•"/>
      <w:lvlJc w:val="left"/>
      <w:pPr>
        <w:ind w:left="3851" w:hanging="354"/>
      </w:pPr>
    </w:lvl>
    <w:lvl w:ilvl="4">
      <w:numFmt w:val="bullet"/>
      <w:lvlText w:val="•"/>
      <w:lvlJc w:val="left"/>
      <w:pPr>
        <w:ind w:left="4866" w:hanging="354"/>
      </w:pPr>
    </w:lvl>
    <w:lvl w:ilvl="5">
      <w:numFmt w:val="bullet"/>
      <w:lvlText w:val="•"/>
      <w:lvlJc w:val="left"/>
      <w:pPr>
        <w:ind w:left="5882" w:hanging="354"/>
      </w:pPr>
    </w:lvl>
    <w:lvl w:ilvl="6">
      <w:numFmt w:val="bullet"/>
      <w:lvlText w:val="•"/>
      <w:lvlJc w:val="left"/>
      <w:pPr>
        <w:ind w:left="6897" w:hanging="354"/>
      </w:pPr>
    </w:lvl>
    <w:lvl w:ilvl="7">
      <w:numFmt w:val="bullet"/>
      <w:lvlText w:val="•"/>
      <w:lvlJc w:val="left"/>
      <w:pPr>
        <w:ind w:left="7913" w:hanging="354"/>
      </w:pPr>
    </w:lvl>
    <w:lvl w:ilvl="8">
      <w:numFmt w:val="bullet"/>
      <w:lvlText w:val="•"/>
      <w:lvlJc w:val="left"/>
      <w:pPr>
        <w:ind w:left="8928" w:hanging="354"/>
      </w:pPr>
    </w:lvl>
  </w:abstractNum>
  <w:abstractNum w:abstractNumId="2">
    <w:nsid w:val="00000406"/>
    <w:multiLevelType w:val="multilevel"/>
    <w:tmpl w:val="9C944C3E"/>
    <w:lvl w:ilvl="0">
      <w:start w:val="6"/>
      <w:numFmt w:val="lowerLetter"/>
      <w:lvlText w:val="%1)"/>
      <w:lvlJc w:val="left"/>
      <w:pPr>
        <w:ind w:left="1263" w:hanging="274"/>
      </w:pPr>
      <w:rPr>
        <w:rFonts w:cs="Times New Roman"/>
        <w:b/>
        <w:bCs w:val="0"/>
        <w:w w:val="106"/>
      </w:rPr>
    </w:lvl>
    <w:lvl w:ilvl="1">
      <w:numFmt w:val="bullet"/>
      <w:lvlText w:val="•"/>
      <w:lvlJc w:val="left"/>
      <w:pPr>
        <w:ind w:left="2230" w:hanging="274"/>
      </w:pPr>
    </w:lvl>
    <w:lvl w:ilvl="2">
      <w:numFmt w:val="bullet"/>
      <w:lvlText w:val="•"/>
      <w:lvlJc w:val="left"/>
      <w:pPr>
        <w:ind w:left="3200" w:hanging="274"/>
      </w:pPr>
    </w:lvl>
    <w:lvl w:ilvl="3">
      <w:numFmt w:val="bullet"/>
      <w:lvlText w:val="•"/>
      <w:lvlJc w:val="left"/>
      <w:pPr>
        <w:ind w:left="4170" w:hanging="274"/>
      </w:pPr>
    </w:lvl>
    <w:lvl w:ilvl="4">
      <w:numFmt w:val="bullet"/>
      <w:lvlText w:val="•"/>
      <w:lvlJc w:val="left"/>
      <w:pPr>
        <w:ind w:left="5140" w:hanging="274"/>
      </w:pPr>
    </w:lvl>
    <w:lvl w:ilvl="5">
      <w:numFmt w:val="bullet"/>
      <w:lvlText w:val="•"/>
      <w:lvlJc w:val="left"/>
      <w:pPr>
        <w:ind w:left="6110" w:hanging="274"/>
      </w:pPr>
    </w:lvl>
    <w:lvl w:ilvl="6">
      <w:numFmt w:val="bullet"/>
      <w:lvlText w:val="•"/>
      <w:lvlJc w:val="left"/>
      <w:pPr>
        <w:ind w:left="7080" w:hanging="274"/>
      </w:pPr>
    </w:lvl>
    <w:lvl w:ilvl="7">
      <w:numFmt w:val="bullet"/>
      <w:lvlText w:val="•"/>
      <w:lvlJc w:val="left"/>
      <w:pPr>
        <w:ind w:left="8050" w:hanging="274"/>
      </w:pPr>
    </w:lvl>
    <w:lvl w:ilvl="8">
      <w:numFmt w:val="bullet"/>
      <w:lvlText w:val="•"/>
      <w:lvlJc w:val="left"/>
      <w:pPr>
        <w:ind w:left="9020" w:hanging="274"/>
      </w:pPr>
    </w:lvl>
  </w:abstractNum>
  <w:abstractNum w:abstractNumId="3">
    <w:nsid w:val="00000409"/>
    <w:multiLevelType w:val="multilevel"/>
    <w:tmpl w:val="0000088C"/>
    <w:lvl w:ilvl="0">
      <w:numFmt w:val="bullet"/>
      <w:lvlText w:val="•"/>
      <w:lvlJc w:val="left"/>
      <w:pPr>
        <w:ind w:left="1903" w:hanging="368"/>
      </w:pPr>
      <w:rPr>
        <w:rFonts w:ascii="Times New Roman" w:hAnsi="Times New Roman"/>
        <w:b w:val="0"/>
        <w:color w:val="3F3F3F"/>
        <w:w w:val="102"/>
        <w:sz w:val="23"/>
      </w:rPr>
    </w:lvl>
    <w:lvl w:ilvl="1">
      <w:numFmt w:val="bullet"/>
      <w:lvlText w:val="-"/>
      <w:lvlJc w:val="left"/>
      <w:pPr>
        <w:ind w:left="2347" w:hanging="360"/>
      </w:pPr>
      <w:rPr>
        <w:rFonts w:ascii="Times New Roman" w:hAnsi="Times New Roman"/>
        <w:b w:val="0"/>
        <w:color w:val="3F3F3F"/>
        <w:w w:val="104"/>
        <w:sz w:val="23"/>
      </w:rPr>
    </w:lvl>
    <w:lvl w:ilvl="2">
      <w:numFmt w:val="bullet"/>
      <w:lvlText w:val="•"/>
      <w:lvlJc w:val="left"/>
      <w:pPr>
        <w:ind w:left="3297" w:hanging="360"/>
      </w:pPr>
    </w:lvl>
    <w:lvl w:ilvl="3">
      <w:numFmt w:val="bullet"/>
      <w:lvlText w:val="•"/>
      <w:lvlJc w:val="left"/>
      <w:pPr>
        <w:ind w:left="4255" w:hanging="360"/>
      </w:pPr>
    </w:lvl>
    <w:lvl w:ilvl="4">
      <w:numFmt w:val="bullet"/>
      <w:lvlText w:val="•"/>
      <w:lvlJc w:val="left"/>
      <w:pPr>
        <w:ind w:left="5213" w:hanging="360"/>
      </w:pPr>
    </w:lvl>
    <w:lvl w:ilvl="5">
      <w:numFmt w:val="bullet"/>
      <w:lvlText w:val="•"/>
      <w:lvlJc w:val="left"/>
      <w:pPr>
        <w:ind w:left="6171" w:hanging="360"/>
      </w:pPr>
    </w:lvl>
    <w:lvl w:ilvl="6">
      <w:numFmt w:val="bullet"/>
      <w:lvlText w:val="•"/>
      <w:lvlJc w:val="left"/>
      <w:pPr>
        <w:ind w:left="7128" w:hanging="360"/>
      </w:pPr>
    </w:lvl>
    <w:lvl w:ilvl="7">
      <w:numFmt w:val="bullet"/>
      <w:lvlText w:val="•"/>
      <w:lvlJc w:val="left"/>
      <w:pPr>
        <w:ind w:left="8086" w:hanging="360"/>
      </w:pPr>
    </w:lvl>
    <w:lvl w:ilvl="8">
      <w:numFmt w:val="bullet"/>
      <w:lvlText w:val="•"/>
      <w:lvlJc w:val="left"/>
      <w:pPr>
        <w:ind w:left="9044" w:hanging="360"/>
      </w:pPr>
    </w:lvl>
  </w:abstractNum>
  <w:abstractNum w:abstractNumId="4">
    <w:nsid w:val="0000040A"/>
    <w:multiLevelType w:val="multilevel"/>
    <w:tmpl w:val="0000088D"/>
    <w:lvl w:ilvl="0">
      <w:start w:val="3"/>
      <w:numFmt w:val="lowerLetter"/>
      <w:lvlText w:val="%1."/>
      <w:lvlJc w:val="left"/>
      <w:pPr>
        <w:ind w:left="2348" w:hanging="2154"/>
      </w:pPr>
      <w:rPr>
        <w:rFonts w:ascii="Arial" w:hAnsi="Arial" w:cs="Arial"/>
        <w:b w:val="0"/>
        <w:bCs w:val="0"/>
        <w:color w:val="B3B3B3"/>
        <w:spacing w:val="-13"/>
        <w:w w:val="27"/>
        <w:position w:val="-11"/>
        <w:sz w:val="54"/>
        <w:szCs w:val="54"/>
      </w:rPr>
    </w:lvl>
    <w:lvl w:ilvl="1">
      <w:numFmt w:val="bullet"/>
      <w:lvlText w:val="•"/>
      <w:lvlJc w:val="left"/>
      <w:pPr>
        <w:ind w:left="1262" w:hanging="367"/>
      </w:pPr>
      <w:rPr>
        <w:b w:val="0"/>
        <w:w w:val="102"/>
      </w:rPr>
    </w:lvl>
    <w:lvl w:ilvl="2">
      <w:numFmt w:val="bullet"/>
      <w:lvlText w:val="•"/>
      <w:lvlJc w:val="left"/>
      <w:pPr>
        <w:ind w:left="3297" w:hanging="367"/>
      </w:pPr>
    </w:lvl>
    <w:lvl w:ilvl="3">
      <w:numFmt w:val="bullet"/>
      <w:lvlText w:val="•"/>
      <w:lvlJc w:val="left"/>
      <w:pPr>
        <w:ind w:left="4255" w:hanging="367"/>
      </w:pPr>
    </w:lvl>
    <w:lvl w:ilvl="4">
      <w:numFmt w:val="bullet"/>
      <w:lvlText w:val="•"/>
      <w:lvlJc w:val="left"/>
      <w:pPr>
        <w:ind w:left="5213" w:hanging="367"/>
      </w:pPr>
    </w:lvl>
    <w:lvl w:ilvl="5">
      <w:numFmt w:val="bullet"/>
      <w:lvlText w:val="•"/>
      <w:lvlJc w:val="left"/>
      <w:pPr>
        <w:ind w:left="6171" w:hanging="367"/>
      </w:pPr>
    </w:lvl>
    <w:lvl w:ilvl="6">
      <w:numFmt w:val="bullet"/>
      <w:lvlText w:val="•"/>
      <w:lvlJc w:val="left"/>
      <w:pPr>
        <w:ind w:left="7128" w:hanging="367"/>
      </w:pPr>
    </w:lvl>
    <w:lvl w:ilvl="7">
      <w:numFmt w:val="bullet"/>
      <w:lvlText w:val="•"/>
      <w:lvlJc w:val="left"/>
      <w:pPr>
        <w:ind w:left="8086" w:hanging="367"/>
      </w:pPr>
    </w:lvl>
    <w:lvl w:ilvl="8">
      <w:numFmt w:val="bullet"/>
      <w:lvlText w:val="•"/>
      <w:lvlJc w:val="left"/>
      <w:pPr>
        <w:ind w:left="9044" w:hanging="367"/>
      </w:pPr>
    </w:lvl>
  </w:abstractNum>
  <w:abstractNum w:abstractNumId="5">
    <w:nsid w:val="0000040B"/>
    <w:multiLevelType w:val="multilevel"/>
    <w:tmpl w:val="0000088E"/>
    <w:lvl w:ilvl="0">
      <w:start w:val="1"/>
      <w:numFmt w:val="lowerLetter"/>
      <w:lvlText w:val="%1)"/>
      <w:lvlJc w:val="left"/>
      <w:pPr>
        <w:ind w:left="1503" w:hanging="238"/>
      </w:pPr>
      <w:rPr>
        <w:rFonts w:ascii="Times New Roman" w:hAnsi="Times New Roman" w:cs="Times New Roman"/>
        <w:b w:val="0"/>
        <w:bCs w:val="0"/>
        <w:color w:val="3F3F3F"/>
        <w:spacing w:val="-1"/>
        <w:w w:val="105"/>
        <w:sz w:val="23"/>
        <w:szCs w:val="23"/>
      </w:rPr>
    </w:lvl>
    <w:lvl w:ilvl="1">
      <w:numFmt w:val="bullet"/>
      <w:lvlText w:val="•"/>
      <w:lvlJc w:val="left"/>
      <w:pPr>
        <w:ind w:left="2446" w:hanging="238"/>
      </w:pPr>
    </w:lvl>
    <w:lvl w:ilvl="2">
      <w:numFmt w:val="bullet"/>
      <w:lvlText w:val="•"/>
      <w:lvlJc w:val="left"/>
      <w:pPr>
        <w:ind w:left="3392" w:hanging="238"/>
      </w:pPr>
    </w:lvl>
    <w:lvl w:ilvl="3">
      <w:numFmt w:val="bullet"/>
      <w:lvlText w:val="•"/>
      <w:lvlJc w:val="left"/>
      <w:pPr>
        <w:ind w:left="4338" w:hanging="238"/>
      </w:pPr>
    </w:lvl>
    <w:lvl w:ilvl="4">
      <w:numFmt w:val="bullet"/>
      <w:lvlText w:val="•"/>
      <w:lvlJc w:val="left"/>
      <w:pPr>
        <w:ind w:left="5284" w:hanging="238"/>
      </w:pPr>
    </w:lvl>
    <w:lvl w:ilvl="5">
      <w:numFmt w:val="bullet"/>
      <w:lvlText w:val="•"/>
      <w:lvlJc w:val="left"/>
      <w:pPr>
        <w:ind w:left="6230" w:hanging="238"/>
      </w:pPr>
    </w:lvl>
    <w:lvl w:ilvl="6">
      <w:numFmt w:val="bullet"/>
      <w:lvlText w:val="•"/>
      <w:lvlJc w:val="left"/>
      <w:pPr>
        <w:ind w:left="7176" w:hanging="238"/>
      </w:pPr>
    </w:lvl>
    <w:lvl w:ilvl="7">
      <w:numFmt w:val="bullet"/>
      <w:lvlText w:val="•"/>
      <w:lvlJc w:val="left"/>
      <w:pPr>
        <w:ind w:left="8122" w:hanging="238"/>
      </w:pPr>
    </w:lvl>
    <w:lvl w:ilvl="8">
      <w:numFmt w:val="bullet"/>
      <w:lvlText w:val="•"/>
      <w:lvlJc w:val="left"/>
      <w:pPr>
        <w:ind w:left="9068" w:hanging="238"/>
      </w:pPr>
    </w:lvl>
  </w:abstractNum>
  <w:abstractNum w:abstractNumId="6">
    <w:nsid w:val="0000040C"/>
    <w:multiLevelType w:val="multilevel"/>
    <w:tmpl w:val="0000088F"/>
    <w:lvl w:ilvl="0">
      <w:start w:val="7"/>
      <w:numFmt w:val="lowerLetter"/>
      <w:lvlText w:val="%1)"/>
      <w:lvlJc w:val="left"/>
      <w:pPr>
        <w:ind w:left="1527" w:hanging="265"/>
      </w:pPr>
      <w:rPr>
        <w:rFonts w:ascii="Times New Roman" w:hAnsi="Times New Roman" w:cs="Times New Roman"/>
        <w:b w:val="0"/>
        <w:bCs w:val="0"/>
        <w:color w:val="3F3F3F"/>
        <w:w w:val="108"/>
        <w:sz w:val="23"/>
        <w:szCs w:val="23"/>
      </w:rPr>
    </w:lvl>
    <w:lvl w:ilvl="1">
      <w:numFmt w:val="bullet"/>
      <w:lvlText w:val="•"/>
      <w:lvlJc w:val="left"/>
      <w:pPr>
        <w:ind w:left="2464" w:hanging="265"/>
      </w:pPr>
    </w:lvl>
    <w:lvl w:ilvl="2">
      <w:numFmt w:val="bullet"/>
      <w:lvlText w:val="•"/>
      <w:lvlJc w:val="left"/>
      <w:pPr>
        <w:ind w:left="3408" w:hanging="265"/>
      </w:pPr>
    </w:lvl>
    <w:lvl w:ilvl="3">
      <w:numFmt w:val="bullet"/>
      <w:lvlText w:val="•"/>
      <w:lvlJc w:val="left"/>
      <w:pPr>
        <w:ind w:left="4352" w:hanging="265"/>
      </w:pPr>
    </w:lvl>
    <w:lvl w:ilvl="4">
      <w:numFmt w:val="bullet"/>
      <w:lvlText w:val="•"/>
      <w:lvlJc w:val="left"/>
      <w:pPr>
        <w:ind w:left="5296" w:hanging="265"/>
      </w:pPr>
    </w:lvl>
    <w:lvl w:ilvl="5">
      <w:numFmt w:val="bullet"/>
      <w:lvlText w:val="•"/>
      <w:lvlJc w:val="left"/>
      <w:pPr>
        <w:ind w:left="6240" w:hanging="265"/>
      </w:pPr>
    </w:lvl>
    <w:lvl w:ilvl="6">
      <w:numFmt w:val="bullet"/>
      <w:lvlText w:val="•"/>
      <w:lvlJc w:val="left"/>
      <w:pPr>
        <w:ind w:left="7184" w:hanging="265"/>
      </w:pPr>
    </w:lvl>
    <w:lvl w:ilvl="7">
      <w:numFmt w:val="bullet"/>
      <w:lvlText w:val="•"/>
      <w:lvlJc w:val="left"/>
      <w:pPr>
        <w:ind w:left="8128" w:hanging="265"/>
      </w:pPr>
    </w:lvl>
    <w:lvl w:ilvl="8">
      <w:numFmt w:val="bullet"/>
      <w:lvlText w:val="•"/>
      <w:lvlJc w:val="left"/>
      <w:pPr>
        <w:ind w:left="9072" w:hanging="265"/>
      </w:pPr>
    </w:lvl>
  </w:abstractNum>
  <w:abstractNum w:abstractNumId="7">
    <w:nsid w:val="0000040E"/>
    <w:multiLevelType w:val="multilevel"/>
    <w:tmpl w:val="00000891"/>
    <w:lvl w:ilvl="0">
      <w:start w:val="1"/>
      <w:numFmt w:val="decimal"/>
      <w:lvlText w:val="(%1)"/>
      <w:lvlJc w:val="left"/>
      <w:pPr>
        <w:ind w:left="1607" w:hanging="368"/>
      </w:pPr>
      <w:rPr>
        <w:rFonts w:cs="Times New Roman"/>
        <w:b/>
        <w:bCs/>
        <w:spacing w:val="-1"/>
        <w:w w:val="110"/>
      </w:rPr>
    </w:lvl>
    <w:lvl w:ilvl="1">
      <w:numFmt w:val="bullet"/>
      <w:lvlText w:val="•"/>
      <w:lvlJc w:val="left"/>
      <w:pPr>
        <w:ind w:left="2536" w:hanging="368"/>
      </w:pPr>
    </w:lvl>
    <w:lvl w:ilvl="2">
      <w:numFmt w:val="bullet"/>
      <w:lvlText w:val="•"/>
      <w:lvlJc w:val="left"/>
      <w:pPr>
        <w:ind w:left="3472" w:hanging="368"/>
      </w:pPr>
    </w:lvl>
    <w:lvl w:ilvl="3">
      <w:numFmt w:val="bullet"/>
      <w:lvlText w:val="•"/>
      <w:lvlJc w:val="left"/>
      <w:pPr>
        <w:ind w:left="4408" w:hanging="368"/>
      </w:pPr>
    </w:lvl>
    <w:lvl w:ilvl="4">
      <w:numFmt w:val="bullet"/>
      <w:lvlText w:val="•"/>
      <w:lvlJc w:val="left"/>
      <w:pPr>
        <w:ind w:left="5344" w:hanging="368"/>
      </w:pPr>
    </w:lvl>
    <w:lvl w:ilvl="5">
      <w:numFmt w:val="bullet"/>
      <w:lvlText w:val="•"/>
      <w:lvlJc w:val="left"/>
      <w:pPr>
        <w:ind w:left="6280" w:hanging="368"/>
      </w:pPr>
    </w:lvl>
    <w:lvl w:ilvl="6">
      <w:numFmt w:val="bullet"/>
      <w:lvlText w:val="•"/>
      <w:lvlJc w:val="left"/>
      <w:pPr>
        <w:ind w:left="7216" w:hanging="368"/>
      </w:pPr>
    </w:lvl>
    <w:lvl w:ilvl="7">
      <w:numFmt w:val="bullet"/>
      <w:lvlText w:val="•"/>
      <w:lvlJc w:val="left"/>
      <w:pPr>
        <w:ind w:left="8152" w:hanging="368"/>
      </w:pPr>
    </w:lvl>
    <w:lvl w:ilvl="8">
      <w:numFmt w:val="bullet"/>
      <w:lvlText w:val="•"/>
      <w:lvlJc w:val="left"/>
      <w:pPr>
        <w:ind w:left="9088" w:hanging="368"/>
      </w:pPr>
    </w:lvl>
  </w:abstractNum>
  <w:abstractNum w:abstractNumId="8">
    <w:nsid w:val="0000040F"/>
    <w:multiLevelType w:val="multilevel"/>
    <w:tmpl w:val="00000892"/>
    <w:lvl w:ilvl="0">
      <w:start w:val="1"/>
      <w:numFmt w:val="decimal"/>
      <w:lvlText w:val="(%1)"/>
      <w:lvlJc w:val="left"/>
      <w:pPr>
        <w:ind w:left="1363" w:hanging="358"/>
      </w:pPr>
      <w:rPr>
        <w:rFonts w:ascii="Times New Roman" w:hAnsi="Times New Roman" w:cs="Times New Roman"/>
        <w:b w:val="0"/>
        <w:bCs w:val="0"/>
        <w:color w:val="484848"/>
        <w:spacing w:val="0"/>
        <w:w w:val="103"/>
        <w:sz w:val="22"/>
        <w:szCs w:val="22"/>
      </w:rPr>
    </w:lvl>
    <w:lvl w:ilvl="1">
      <w:numFmt w:val="bullet"/>
      <w:lvlText w:val="•"/>
      <w:lvlJc w:val="left"/>
      <w:pPr>
        <w:ind w:left="2320" w:hanging="358"/>
      </w:pPr>
    </w:lvl>
    <w:lvl w:ilvl="2">
      <w:numFmt w:val="bullet"/>
      <w:lvlText w:val="•"/>
      <w:lvlJc w:val="left"/>
      <w:pPr>
        <w:ind w:left="3280" w:hanging="358"/>
      </w:pPr>
    </w:lvl>
    <w:lvl w:ilvl="3">
      <w:numFmt w:val="bullet"/>
      <w:lvlText w:val="•"/>
      <w:lvlJc w:val="left"/>
      <w:pPr>
        <w:ind w:left="4240" w:hanging="358"/>
      </w:pPr>
    </w:lvl>
    <w:lvl w:ilvl="4">
      <w:numFmt w:val="bullet"/>
      <w:lvlText w:val="•"/>
      <w:lvlJc w:val="left"/>
      <w:pPr>
        <w:ind w:left="5200" w:hanging="358"/>
      </w:pPr>
    </w:lvl>
    <w:lvl w:ilvl="5">
      <w:numFmt w:val="bullet"/>
      <w:lvlText w:val="•"/>
      <w:lvlJc w:val="left"/>
      <w:pPr>
        <w:ind w:left="6160" w:hanging="358"/>
      </w:pPr>
    </w:lvl>
    <w:lvl w:ilvl="6">
      <w:numFmt w:val="bullet"/>
      <w:lvlText w:val="•"/>
      <w:lvlJc w:val="left"/>
      <w:pPr>
        <w:ind w:left="7120" w:hanging="358"/>
      </w:pPr>
    </w:lvl>
    <w:lvl w:ilvl="7">
      <w:numFmt w:val="bullet"/>
      <w:lvlText w:val="•"/>
      <w:lvlJc w:val="left"/>
      <w:pPr>
        <w:ind w:left="8080" w:hanging="358"/>
      </w:pPr>
    </w:lvl>
    <w:lvl w:ilvl="8">
      <w:numFmt w:val="bullet"/>
      <w:lvlText w:val="•"/>
      <w:lvlJc w:val="left"/>
      <w:pPr>
        <w:ind w:left="9040" w:hanging="358"/>
      </w:pPr>
    </w:lvl>
  </w:abstractNum>
  <w:abstractNum w:abstractNumId="9">
    <w:nsid w:val="007E1BE5"/>
    <w:multiLevelType w:val="multilevel"/>
    <w:tmpl w:val="D04A520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03A80012"/>
    <w:multiLevelType w:val="hybridMultilevel"/>
    <w:tmpl w:val="CEC0189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nsid w:val="0AEA53ED"/>
    <w:multiLevelType w:val="hybridMultilevel"/>
    <w:tmpl w:val="996415AA"/>
    <w:lvl w:ilvl="0" w:tplc="D4D8011A">
      <w:start w:val="1"/>
      <w:numFmt w:val="decimal"/>
      <w:pStyle w:val="ListBullet"/>
      <w:lvlText w:val="(%1)"/>
      <w:lvlJc w:val="left"/>
      <w:pPr>
        <w:tabs>
          <w:tab w:val="num" w:pos="0"/>
        </w:tabs>
        <w:ind w:left="1080" w:hanging="720"/>
      </w:pPr>
      <w:rPr>
        <w:rFonts w:ascii="Garamond" w:hAnsi="Garamond" w:hint="default"/>
        <w:b w:val="0"/>
        <w:i w:val="0"/>
        <w:sz w:val="22"/>
        <w:szCs w:val="22"/>
      </w:rPr>
    </w:lvl>
    <w:lvl w:ilvl="1" w:tplc="3622477C">
      <w:start w:val="1"/>
      <w:numFmt w:val="bullet"/>
      <w:lvlText w:val=""/>
      <w:lvlJc w:val="left"/>
      <w:pPr>
        <w:tabs>
          <w:tab w:val="num" w:pos="1440"/>
        </w:tabs>
        <w:ind w:left="1440" w:hanging="360"/>
      </w:pPr>
      <w:rPr>
        <w:rFonts w:ascii="Wingdings" w:hAnsi="Wingdings" w:cs="AngsanaUPC" w:hint="default"/>
        <w:b w:val="0"/>
        <w:i w:val="0"/>
        <w:color w:val="000000"/>
        <w:sz w:val="24"/>
        <w:szCs w:val="40"/>
      </w:rPr>
    </w:lvl>
    <w:lvl w:ilvl="2" w:tplc="0409001B" w:tentative="1">
      <w:start w:val="1"/>
      <w:numFmt w:val="lowerRoman"/>
      <w:lvlText w:val="%3."/>
      <w:lvlJc w:val="right"/>
      <w:pPr>
        <w:ind w:left="2160" w:hanging="180"/>
      </w:pPr>
      <w:rPr>
        <w:rFonts w:hint="default"/>
        <w:b w:val="0"/>
        <w:i w:val="0"/>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CD6BC2"/>
    <w:multiLevelType w:val="hybridMultilevel"/>
    <w:tmpl w:val="FF6EEC28"/>
    <w:lvl w:ilvl="0" w:tplc="5F62AB9E">
      <w:start w:val="1"/>
      <w:numFmt w:val="bullet"/>
      <w:lvlText w:val="-"/>
      <w:lvlJc w:val="left"/>
      <w:pPr>
        <w:ind w:left="1440" w:hanging="360"/>
      </w:pPr>
      <w:rPr>
        <w:rFonts w:ascii="Tahoma" w:hAnsi="Tahoma" w:hint="default"/>
        <w:sz w:val="22"/>
        <w:szCs w:val="22"/>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2F354B4E"/>
    <w:multiLevelType w:val="multilevel"/>
    <w:tmpl w:val="38789FCC"/>
    <w:lvl w:ilvl="0">
      <w:start w:val="1"/>
      <w:numFmt w:val="bullet"/>
      <w:pStyle w:val="TOC4"/>
      <w:lvlText w:val=""/>
      <w:lvlJc w:val="left"/>
      <w:pPr>
        <w:tabs>
          <w:tab w:val="num" w:pos="445"/>
        </w:tabs>
        <w:ind w:left="643" w:hanging="283"/>
      </w:pPr>
      <w:rPr>
        <w:rFonts w:ascii="Symbol" w:hAnsi="Symbol" w:hint="default"/>
      </w:rPr>
    </w:lvl>
    <w:lvl w:ilvl="1" w:tentative="1">
      <w:start w:val="1"/>
      <w:numFmt w:val="bullet"/>
      <w:lvlText w:val="o"/>
      <w:lvlJc w:val="left"/>
      <w:pPr>
        <w:tabs>
          <w:tab w:val="num" w:pos="836"/>
        </w:tabs>
        <w:ind w:left="836" w:hanging="360"/>
      </w:pPr>
      <w:rPr>
        <w:rFonts w:ascii="Courier New" w:hAnsi="Courier New" w:cs="Arial Narrow" w:hint="default"/>
      </w:rPr>
    </w:lvl>
    <w:lvl w:ilvl="2" w:tentative="1">
      <w:start w:val="1"/>
      <w:numFmt w:val="bullet"/>
      <w:lvlText w:val=""/>
      <w:lvlJc w:val="left"/>
      <w:pPr>
        <w:tabs>
          <w:tab w:val="num" w:pos="1556"/>
        </w:tabs>
        <w:ind w:left="1556" w:hanging="360"/>
      </w:pPr>
      <w:rPr>
        <w:rFonts w:ascii="Wingdings" w:hAnsi="Wingdings" w:hint="default"/>
      </w:rPr>
    </w:lvl>
    <w:lvl w:ilvl="3" w:tentative="1">
      <w:start w:val="1"/>
      <w:numFmt w:val="bullet"/>
      <w:lvlText w:val=""/>
      <w:lvlJc w:val="left"/>
      <w:pPr>
        <w:tabs>
          <w:tab w:val="num" w:pos="2276"/>
        </w:tabs>
        <w:ind w:left="2276" w:hanging="360"/>
      </w:pPr>
      <w:rPr>
        <w:rFonts w:ascii="Symbol" w:hAnsi="Symbol" w:hint="default"/>
      </w:rPr>
    </w:lvl>
    <w:lvl w:ilvl="4" w:tentative="1">
      <w:start w:val="1"/>
      <w:numFmt w:val="bullet"/>
      <w:lvlText w:val="o"/>
      <w:lvlJc w:val="left"/>
      <w:pPr>
        <w:tabs>
          <w:tab w:val="num" w:pos="2996"/>
        </w:tabs>
        <w:ind w:left="2996" w:hanging="360"/>
      </w:pPr>
      <w:rPr>
        <w:rFonts w:ascii="Courier New" w:hAnsi="Courier New" w:cs="Arial Narrow" w:hint="default"/>
      </w:rPr>
    </w:lvl>
    <w:lvl w:ilvl="5" w:tentative="1">
      <w:start w:val="1"/>
      <w:numFmt w:val="bullet"/>
      <w:lvlText w:val=""/>
      <w:lvlJc w:val="left"/>
      <w:pPr>
        <w:tabs>
          <w:tab w:val="num" w:pos="3716"/>
        </w:tabs>
        <w:ind w:left="3716" w:hanging="360"/>
      </w:pPr>
      <w:rPr>
        <w:rFonts w:ascii="Wingdings" w:hAnsi="Wingdings" w:hint="default"/>
      </w:rPr>
    </w:lvl>
    <w:lvl w:ilvl="6" w:tentative="1">
      <w:start w:val="1"/>
      <w:numFmt w:val="bullet"/>
      <w:lvlText w:val=""/>
      <w:lvlJc w:val="left"/>
      <w:pPr>
        <w:tabs>
          <w:tab w:val="num" w:pos="4436"/>
        </w:tabs>
        <w:ind w:left="4436" w:hanging="360"/>
      </w:pPr>
      <w:rPr>
        <w:rFonts w:ascii="Symbol" w:hAnsi="Symbol" w:hint="default"/>
      </w:rPr>
    </w:lvl>
    <w:lvl w:ilvl="7" w:tentative="1">
      <w:start w:val="1"/>
      <w:numFmt w:val="bullet"/>
      <w:lvlText w:val="o"/>
      <w:lvlJc w:val="left"/>
      <w:pPr>
        <w:tabs>
          <w:tab w:val="num" w:pos="5156"/>
        </w:tabs>
        <w:ind w:left="5156" w:hanging="360"/>
      </w:pPr>
      <w:rPr>
        <w:rFonts w:ascii="Courier New" w:hAnsi="Courier New" w:cs="Arial Narrow" w:hint="default"/>
      </w:rPr>
    </w:lvl>
    <w:lvl w:ilvl="8" w:tentative="1">
      <w:start w:val="1"/>
      <w:numFmt w:val="bullet"/>
      <w:lvlText w:val=""/>
      <w:lvlJc w:val="left"/>
      <w:pPr>
        <w:tabs>
          <w:tab w:val="num" w:pos="5876"/>
        </w:tabs>
        <w:ind w:left="5876" w:hanging="360"/>
      </w:pPr>
      <w:rPr>
        <w:rFonts w:ascii="Wingdings" w:hAnsi="Wingdings" w:hint="default"/>
      </w:rPr>
    </w:lvl>
  </w:abstractNum>
  <w:abstractNum w:abstractNumId="14">
    <w:nsid w:val="3C6F3F95"/>
    <w:multiLevelType w:val="hybridMultilevel"/>
    <w:tmpl w:val="4BDEED1C"/>
    <w:lvl w:ilvl="0" w:tplc="0418000F">
      <w:start w:val="1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A665DF3"/>
    <w:multiLevelType w:val="multilevel"/>
    <w:tmpl w:val="730AB15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FB9304D"/>
    <w:multiLevelType w:val="multilevel"/>
    <w:tmpl w:val="5F603928"/>
    <w:lvl w:ilvl="0">
      <w:start w:val="9"/>
      <w:numFmt w:val="decimal"/>
      <w:lvlText w:val="%1"/>
      <w:lvlJc w:val="left"/>
      <w:pPr>
        <w:ind w:left="540" w:hanging="540"/>
      </w:pPr>
      <w:rPr>
        <w:rFonts w:cs="Arial" w:hint="default"/>
        <w:color w:val="auto"/>
      </w:rPr>
    </w:lvl>
    <w:lvl w:ilvl="1">
      <w:start w:val="3"/>
      <w:numFmt w:val="decimal"/>
      <w:lvlText w:val="%1.%2"/>
      <w:lvlJc w:val="left"/>
      <w:pPr>
        <w:ind w:left="540" w:hanging="54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2160" w:hanging="2160"/>
      </w:pPr>
      <w:rPr>
        <w:rFonts w:cs="Arial" w:hint="default"/>
        <w:color w:val="auto"/>
      </w:rPr>
    </w:lvl>
  </w:abstractNum>
  <w:abstractNum w:abstractNumId="17">
    <w:nsid w:val="626F76AA"/>
    <w:multiLevelType w:val="multilevel"/>
    <w:tmpl w:val="625CBCC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645557ED"/>
    <w:multiLevelType w:val="multilevel"/>
    <w:tmpl w:val="AF3C35DE"/>
    <w:lvl w:ilvl="0">
      <w:start w:val="8"/>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7601FBF"/>
    <w:multiLevelType w:val="hybridMultilevel"/>
    <w:tmpl w:val="91BC6256"/>
    <w:lvl w:ilvl="0" w:tplc="23D89F94">
      <w:start w:val="1"/>
      <w:numFmt w:val="decimal"/>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0">
    <w:nsid w:val="7025010C"/>
    <w:multiLevelType w:val="multilevel"/>
    <w:tmpl w:val="A186F9EC"/>
    <w:lvl w:ilvl="0">
      <w:start w:val="5"/>
      <w:numFmt w:val="decimal"/>
      <w:lvlText w:val="%1."/>
      <w:lvlJc w:val="left"/>
      <w:pPr>
        <w:tabs>
          <w:tab w:val="num" w:pos="1211"/>
        </w:tabs>
        <w:ind w:left="0" w:firstLine="851"/>
      </w:pPr>
      <w:rPr>
        <w:rFonts w:ascii="Times New Roman" w:hAnsi="Times New Roman" w:hint="default"/>
        <w:b/>
        <w:i w:val="0"/>
        <w:sz w:val="28"/>
      </w:rPr>
    </w:lvl>
    <w:lvl w:ilvl="1">
      <w:start w:val="1"/>
      <w:numFmt w:val="decimal"/>
      <w:pStyle w:val="Style1"/>
      <w:isLgl/>
      <w:lvlText w:val="%1.%2."/>
      <w:lvlJc w:val="left"/>
      <w:pPr>
        <w:tabs>
          <w:tab w:val="num" w:pos="1571"/>
        </w:tabs>
        <w:ind w:left="0" w:firstLine="851"/>
      </w:pPr>
      <w:rPr>
        <w:rFonts w:ascii="Times New Roman" w:hAnsi="Times New Roman" w:hint="default"/>
        <w:b/>
        <w:i w:val="0"/>
        <w:sz w:val="28"/>
      </w:rPr>
    </w:lvl>
    <w:lvl w:ilvl="2">
      <w:start w:val="1"/>
      <w:numFmt w:val="decimal"/>
      <w:isLgl/>
      <w:lvlText w:val="%1.%2.%3."/>
      <w:lvlJc w:val="left"/>
      <w:pPr>
        <w:tabs>
          <w:tab w:val="num" w:pos="1571"/>
        </w:tabs>
        <w:ind w:left="0" w:firstLine="851"/>
      </w:pPr>
      <w:rPr>
        <w:rFonts w:ascii="Times New Roman" w:hAnsi="Times New Roman" w:hint="default"/>
        <w:b/>
        <w:i w:val="0"/>
        <w:sz w:val="28"/>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num w:numId="1">
    <w:abstractNumId w:val="11"/>
  </w:num>
  <w:num w:numId="2">
    <w:abstractNumId w:val="20"/>
  </w:num>
  <w:num w:numId="3">
    <w:abstractNumId w:val="13"/>
  </w:num>
  <w:num w:numId="4">
    <w:abstractNumId w:val="12"/>
  </w:num>
  <w:num w:numId="5">
    <w:abstractNumId w:val="15"/>
  </w:num>
  <w:num w:numId="6">
    <w:abstractNumId w:val="16"/>
  </w:num>
  <w:num w:numId="7">
    <w:abstractNumId w:val="17"/>
  </w:num>
  <w:num w:numId="8">
    <w:abstractNumId w:val="18"/>
  </w:num>
  <w:num w:numId="9">
    <w:abstractNumId w:val="0"/>
  </w:num>
  <w:num w:numId="10">
    <w:abstractNumId w:val="2"/>
  </w:num>
  <w:num w:numId="11">
    <w:abstractNumId w:val="1"/>
  </w:num>
  <w:num w:numId="12">
    <w:abstractNumId w:val="3"/>
  </w:num>
  <w:num w:numId="13">
    <w:abstractNumId w:val="5"/>
  </w:num>
  <w:num w:numId="14">
    <w:abstractNumId w:val="6"/>
  </w:num>
  <w:num w:numId="15">
    <w:abstractNumId w:val="4"/>
  </w:num>
  <w:num w:numId="16">
    <w:abstractNumId w:val="8"/>
  </w:num>
  <w:num w:numId="17">
    <w:abstractNumId w:val="7"/>
  </w:num>
  <w:num w:numId="18">
    <w:abstractNumId w:val="9"/>
  </w:num>
  <w:num w:numId="19">
    <w:abstractNumId w:val="10"/>
  </w:num>
  <w:num w:numId="20">
    <w:abstractNumId w:val="19"/>
  </w:num>
  <w:num w:numId="21">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activeWritingStyle w:appName="MSWord" w:lang="en-US"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proofState w:grammar="clean"/>
  <w:stylePaneFormatFilter w:val="3F01"/>
  <w:defaultTabStop w:val="720"/>
  <w:hyphenationZone w:val="425"/>
  <w:noPunctuationKerning/>
  <w:characterSpacingControl w:val="doNotCompress"/>
  <w:hdrShapeDefaults>
    <o:shapedefaults v:ext="edit" spidmax="49154"/>
  </w:hdrShapeDefaults>
  <w:footnotePr>
    <w:footnote w:id="-1"/>
    <w:footnote w:id="0"/>
  </w:footnotePr>
  <w:endnotePr>
    <w:endnote w:id="-1"/>
    <w:endnote w:id="0"/>
  </w:endnotePr>
  <w:compat/>
  <w:rsids>
    <w:rsidRoot w:val="0069185C"/>
    <w:rsid w:val="00002330"/>
    <w:rsid w:val="00013786"/>
    <w:rsid w:val="00025040"/>
    <w:rsid w:val="00026F8F"/>
    <w:rsid w:val="00031F56"/>
    <w:rsid w:val="000320F3"/>
    <w:rsid w:val="000324B3"/>
    <w:rsid w:val="000329B5"/>
    <w:rsid w:val="00034EC7"/>
    <w:rsid w:val="000362E5"/>
    <w:rsid w:val="00037A65"/>
    <w:rsid w:val="000451E7"/>
    <w:rsid w:val="000534A7"/>
    <w:rsid w:val="0006093E"/>
    <w:rsid w:val="000630DF"/>
    <w:rsid w:val="0006502A"/>
    <w:rsid w:val="00070776"/>
    <w:rsid w:val="000769C6"/>
    <w:rsid w:val="00077032"/>
    <w:rsid w:val="0008240E"/>
    <w:rsid w:val="00086D1F"/>
    <w:rsid w:val="00087BB6"/>
    <w:rsid w:val="0009396E"/>
    <w:rsid w:val="00093CEB"/>
    <w:rsid w:val="000A049C"/>
    <w:rsid w:val="000A2839"/>
    <w:rsid w:val="000A31D7"/>
    <w:rsid w:val="000A3608"/>
    <w:rsid w:val="000A74CA"/>
    <w:rsid w:val="000C3618"/>
    <w:rsid w:val="000C3919"/>
    <w:rsid w:val="000C66E3"/>
    <w:rsid w:val="000D4539"/>
    <w:rsid w:val="000D6D2A"/>
    <w:rsid w:val="000D72BD"/>
    <w:rsid w:val="000E11D7"/>
    <w:rsid w:val="000E5564"/>
    <w:rsid w:val="000E6F17"/>
    <w:rsid w:val="000F0154"/>
    <w:rsid w:val="000F217F"/>
    <w:rsid w:val="000F37DC"/>
    <w:rsid w:val="000F532F"/>
    <w:rsid w:val="001103DD"/>
    <w:rsid w:val="001144CE"/>
    <w:rsid w:val="001150B0"/>
    <w:rsid w:val="00115283"/>
    <w:rsid w:val="001244FF"/>
    <w:rsid w:val="0012740A"/>
    <w:rsid w:val="001403A6"/>
    <w:rsid w:val="00143E31"/>
    <w:rsid w:val="00144CDE"/>
    <w:rsid w:val="00145A8D"/>
    <w:rsid w:val="001475B2"/>
    <w:rsid w:val="00150D64"/>
    <w:rsid w:val="0016072F"/>
    <w:rsid w:val="00160FE9"/>
    <w:rsid w:val="0016101D"/>
    <w:rsid w:val="00163CBE"/>
    <w:rsid w:val="001672B1"/>
    <w:rsid w:val="00172511"/>
    <w:rsid w:val="00181FD7"/>
    <w:rsid w:val="001828D7"/>
    <w:rsid w:val="00182AF5"/>
    <w:rsid w:val="0018410E"/>
    <w:rsid w:val="0018592B"/>
    <w:rsid w:val="00186069"/>
    <w:rsid w:val="001941D1"/>
    <w:rsid w:val="00195195"/>
    <w:rsid w:val="001A02E3"/>
    <w:rsid w:val="001A46A0"/>
    <w:rsid w:val="001B5BE7"/>
    <w:rsid w:val="001B67AA"/>
    <w:rsid w:val="001B6C6F"/>
    <w:rsid w:val="001B6FA3"/>
    <w:rsid w:val="001C1AC3"/>
    <w:rsid w:val="001C3FE7"/>
    <w:rsid w:val="001D0DB8"/>
    <w:rsid w:val="001D199D"/>
    <w:rsid w:val="001D5897"/>
    <w:rsid w:val="001D7451"/>
    <w:rsid w:val="001E128B"/>
    <w:rsid w:val="001E4F2C"/>
    <w:rsid w:val="001E6055"/>
    <w:rsid w:val="001E6F09"/>
    <w:rsid w:val="001F0520"/>
    <w:rsid w:val="001F18D5"/>
    <w:rsid w:val="00203646"/>
    <w:rsid w:val="00203983"/>
    <w:rsid w:val="002043CA"/>
    <w:rsid w:val="0020586B"/>
    <w:rsid w:val="002103AD"/>
    <w:rsid w:val="00214733"/>
    <w:rsid w:val="002160E9"/>
    <w:rsid w:val="00217AE8"/>
    <w:rsid w:val="002221A0"/>
    <w:rsid w:val="002238D3"/>
    <w:rsid w:val="00223BB5"/>
    <w:rsid w:val="00223DBC"/>
    <w:rsid w:val="00227881"/>
    <w:rsid w:val="002379E4"/>
    <w:rsid w:val="002435D7"/>
    <w:rsid w:val="0024748E"/>
    <w:rsid w:val="002512A7"/>
    <w:rsid w:val="002513D1"/>
    <w:rsid w:val="002529E5"/>
    <w:rsid w:val="00260AFD"/>
    <w:rsid w:val="00265E09"/>
    <w:rsid w:val="00273810"/>
    <w:rsid w:val="00274B6D"/>
    <w:rsid w:val="00281409"/>
    <w:rsid w:val="00283C8B"/>
    <w:rsid w:val="00283FF3"/>
    <w:rsid w:val="0028613A"/>
    <w:rsid w:val="00290B08"/>
    <w:rsid w:val="002974B6"/>
    <w:rsid w:val="002A7348"/>
    <w:rsid w:val="002B1168"/>
    <w:rsid w:val="002B28ED"/>
    <w:rsid w:val="002B3143"/>
    <w:rsid w:val="002B5710"/>
    <w:rsid w:val="002C5E9F"/>
    <w:rsid w:val="002C65D2"/>
    <w:rsid w:val="002D763B"/>
    <w:rsid w:val="002E14AA"/>
    <w:rsid w:val="002E3193"/>
    <w:rsid w:val="002E383F"/>
    <w:rsid w:val="002E4995"/>
    <w:rsid w:val="002F06C5"/>
    <w:rsid w:val="002F2EB9"/>
    <w:rsid w:val="002F5787"/>
    <w:rsid w:val="002F7FCA"/>
    <w:rsid w:val="0030297A"/>
    <w:rsid w:val="00312A41"/>
    <w:rsid w:val="00316B92"/>
    <w:rsid w:val="00317392"/>
    <w:rsid w:val="00324407"/>
    <w:rsid w:val="00324884"/>
    <w:rsid w:val="00326A7F"/>
    <w:rsid w:val="003313C0"/>
    <w:rsid w:val="003331D7"/>
    <w:rsid w:val="00335E0E"/>
    <w:rsid w:val="003364EC"/>
    <w:rsid w:val="00340033"/>
    <w:rsid w:val="00345974"/>
    <w:rsid w:val="00365B18"/>
    <w:rsid w:val="003661F3"/>
    <w:rsid w:val="00370521"/>
    <w:rsid w:val="0037393E"/>
    <w:rsid w:val="00373A61"/>
    <w:rsid w:val="003808AE"/>
    <w:rsid w:val="00380C1A"/>
    <w:rsid w:val="00382DAD"/>
    <w:rsid w:val="00384A55"/>
    <w:rsid w:val="00392C93"/>
    <w:rsid w:val="003971FF"/>
    <w:rsid w:val="00397B97"/>
    <w:rsid w:val="003A1545"/>
    <w:rsid w:val="003A409F"/>
    <w:rsid w:val="003A483E"/>
    <w:rsid w:val="003B4D06"/>
    <w:rsid w:val="003B5F87"/>
    <w:rsid w:val="003B5FE1"/>
    <w:rsid w:val="003C235F"/>
    <w:rsid w:val="003C4870"/>
    <w:rsid w:val="003C636D"/>
    <w:rsid w:val="003D52C2"/>
    <w:rsid w:val="003E52F2"/>
    <w:rsid w:val="003F4DEE"/>
    <w:rsid w:val="003F5E57"/>
    <w:rsid w:val="003F5F11"/>
    <w:rsid w:val="004110CD"/>
    <w:rsid w:val="0041438D"/>
    <w:rsid w:val="004206A3"/>
    <w:rsid w:val="00425B3C"/>
    <w:rsid w:val="00426451"/>
    <w:rsid w:val="00427BB1"/>
    <w:rsid w:val="00433C4E"/>
    <w:rsid w:val="004345D6"/>
    <w:rsid w:val="004350D7"/>
    <w:rsid w:val="00451DD8"/>
    <w:rsid w:val="00452877"/>
    <w:rsid w:val="004555DA"/>
    <w:rsid w:val="00457C00"/>
    <w:rsid w:val="004609C8"/>
    <w:rsid w:val="004615F5"/>
    <w:rsid w:val="00462932"/>
    <w:rsid w:val="0046519A"/>
    <w:rsid w:val="00491401"/>
    <w:rsid w:val="00496C6B"/>
    <w:rsid w:val="004A763D"/>
    <w:rsid w:val="004B353A"/>
    <w:rsid w:val="004B37B8"/>
    <w:rsid w:val="004C5E37"/>
    <w:rsid w:val="004D12EA"/>
    <w:rsid w:val="004D2EA3"/>
    <w:rsid w:val="004D3F40"/>
    <w:rsid w:val="004D4207"/>
    <w:rsid w:val="004D6825"/>
    <w:rsid w:val="004E3EC1"/>
    <w:rsid w:val="004E5D6F"/>
    <w:rsid w:val="004F3F65"/>
    <w:rsid w:val="00505020"/>
    <w:rsid w:val="00505DD8"/>
    <w:rsid w:val="0051330A"/>
    <w:rsid w:val="0051409C"/>
    <w:rsid w:val="00514649"/>
    <w:rsid w:val="005165A7"/>
    <w:rsid w:val="0052441F"/>
    <w:rsid w:val="005245FD"/>
    <w:rsid w:val="0052546F"/>
    <w:rsid w:val="00530A59"/>
    <w:rsid w:val="00530DF6"/>
    <w:rsid w:val="0053181A"/>
    <w:rsid w:val="005329D5"/>
    <w:rsid w:val="00532EAE"/>
    <w:rsid w:val="00533439"/>
    <w:rsid w:val="005360FF"/>
    <w:rsid w:val="00545873"/>
    <w:rsid w:val="00551D96"/>
    <w:rsid w:val="0055374F"/>
    <w:rsid w:val="00560988"/>
    <w:rsid w:val="005623A1"/>
    <w:rsid w:val="005645D3"/>
    <w:rsid w:val="00566C00"/>
    <w:rsid w:val="00576799"/>
    <w:rsid w:val="00577CFD"/>
    <w:rsid w:val="005809C1"/>
    <w:rsid w:val="00583E11"/>
    <w:rsid w:val="00584B45"/>
    <w:rsid w:val="00585C01"/>
    <w:rsid w:val="005A0526"/>
    <w:rsid w:val="005A38E4"/>
    <w:rsid w:val="005A62FD"/>
    <w:rsid w:val="005A665E"/>
    <w:rsid w:val="005B0DFB"/>
    <w:rsid w:val="005B542D"/>
    <w:rsid w:val="005C6BF4"/>
    <w:rsid w:val="005C6FF3"/>
    <w:rsid w:val="005D0B7C"/>
    <w:rsid w:val="005D25E2"/>
    <w:rsid w:val="005D2DF0"/>
    <w:rsid w:val="005D48E8"/>
    <w:rsid w:val="005D657B"/>
    <w:rsid w:val="005E56F6"/>
    <w:rsid w:val="005F47AD"/>
    <w:rsid w:val="005F5CEB"/>
    <w:rsid w:val="005F7985"/>
    <w:rsid w:val="00601996"/>
    <w:rsid w:val="006043D5"/>
    <w:rsid w:val="006054D2"/>
    <w:rsid w:val="00610778"/>
    <w:rsid w:val="0061469C"/>
    <w:rsid w:val="006166DB"/>
    <w:rsid w:val="006166FB"/>
    <w:rsid w:val="00616951"/>
    <w:rsid w:val="0062002F"/>
    <w:rsid w:val="00625D73"/>
    <w:rsid w:val="00627C93"/>
    <w:rsid w:val="00630601"/>
    <w:rsid w:val="006378FE"/>
    <w:rsid w:val="006405ED"/>
    <w:rsid w:val="006426B0"/>
    <w:rsid w:val="0064343C"/>
    <w:rsid w:val="006457B1"/>
    <w:rsid w:val="006473E8"/>
    <w:rsid w:val="00650DEE"/>
    <w:rsid w:val="00654232"/>
    <w:rsid w:val="006556EA"/>
    <w:rsid w:val="00657907"/>
    <w:rsid w:val="0066432D"/>
    <w:rsid w:val="006647A4"/>
    <w:rsid w:val="00672232"/>
    <w:rsid w:val="0068169D"/>
    <w:rsid w:val="00683642"/>
    <w:rsid w:val="00683C2F"/>
    <w:rsid w:val="006856C0"/>
    <w:rsid w:val="0069185C"/>
    <w:rsid w:val="00693A2B"/>
    <w:rsid w:val="00695350"/>
    <w:rsid w:val="00696BD5"/>
    <w:rsid w:val="0069768F"/>
    <w:rsid w:val="0069795F"/>
    <w:rsid w:val="006A0765"/>
    <w:rsid w:val="006A63F9"/>
    <w:rsid w:val="006B015C"/>
    <w:rsid w:val="006B73F5"/>
    <w:rsid w:val="006C068C"/>
    <w:rsid w:val="006C216F"/>
    <w:rsid w:val="006C7307"/>
    <w:rsid w:val="006C73F8"/>
    <w:rsid w:val="006D3973"/>
    <w:rsid w:val="006D7D4F"/>
    <w:rsid w:val="006E41F8"/>
    <w:rsid w:val="006E5F6D"/>
    <w:rsid w:val="006F027C"/>
    <w:rsid w:val="006F0E7A"/>
    <w:rsid w:val="006F3C6A"/>
    <w:rsid w:val="006F4317"/>
    <w:rsid w:val="006F6039"/>
    <w:rsid w:val="00702D84"/>
    <w:rsid w:val="00703819"/>
    <w:rsid w:val="007045DF"/>
    <w:rsid w:val="00706810"/>
    <w:rsid w:val="00707C58"/>
    <w:rsid w:val="00707D58"/>
    <w:rsid w:val="00710341"/>
    <w:rsid w:val="0071260F"/>
    <w:rsid w:val="00713207"/>
    <w:rsid w:val="00714129"/>
    <w:rsid w:val="007142A3"/>
    <w:rsid w:val="00715B2A"/>
    <w:rsid w:val="00720B0F"/>
    <w:rsid w:val="00723DF8"/>
    <w:rsid w:val="0072663E"/>
    <w:rsid w:val="00730387"/>
    <w:rsid w:val="0073423F"/>
    <w:rsid w:val="00736EE9"/>
    <w:rsid w:val="00742EFA"/>
    <w:rsid w:val="0074386B"/>
    <w:rsid w:val="00743E09"/>
    <w:rsid w:val="00755329"/>
    <w:rsid w:val="00755660"/>
    <w:rsid w:val="00757B56"/>
    <w:rsid w:val="007702B9"/>
    <w:rsid w:val="0077346B"/>
    <w:rsid w:val="007745F0"/>
    <w:rsid w:val="0077670F"/>
    <w:rsid w:val="007776E4"/>
    <w:rsid w:val="00782982"/>
    <w:rsid w:val="00782CA0"/>
    <w:rsid w:val="00783A28"/>
    <w:rsid w:val="00790B74"/>
    <w:rsid w:val="00796763"/>
    <w:rsid w:val="007A5276"/>
    <w:rsid w:val="007B06C1"/>
    <w:rsid w:val="007B39BC"/>
    <w:rsid w:val="007C0230"/>
    <w:rsid w:val="007C02FB"/>
    <w:rsid w:val="007C253B"/>
    <w:rsid w:val="007C2CF7"/>
    <w:rsid w:val="007D7580"/>
    <w:rsid w:val="007D7757"/>
    <w:rsid w:val="007D7B00"/>
    <w:rsid w:val="007D7C5A"/>
    <w:rsid w:val="007E5996"/>
    <w:rsid w:val="007F280E"/>
    <w:rsid w:val="00807ABE"/>
    <w:rsid w:val="008113B6"/>
    <w:rsid w:val="00813072"/>
    <w:rsid w:val="008133CA"/>
    <w:rsid w:val="008144A1"/>
    <w:rsid w:val="0081765D"/>
    <w:rsid w:val="0082072E"/>
    <w:rsid w:val="008309A5"/>
    <w:rsid w:val="00833450"/>
    <w:rsid w:val="0083635D"/>
    <w:rsid w:val="0083787E"/>
    <w:rsid w:val="008440AE"/>
    <w:rsid w:val="00846483"/>
    <w:rsid w:val="00851166"/>
    <w:rsid w:val="00856165"/>
    <w:rsid w:val="00863415"/>
    <w:rsid w:val="00864E47"/>
    <w:rsid w:val="00866BDF"/>
    <w:rsid w:val="008675A0"/>
    <w:rsid w:val="0087409B"/>
    <w:rsid w:val="008741D1"/>
    <w:rsid w:val="00882DDD"/>
    <w:rsid w:val="008860B6"/>
    <w:rsid w:val="00890E47"/>
    <w:rsid w:val="008939C6"/>
    <w:rsid w:val="008A3609"/>
    <w:rsid w:val="008A7275"/>
    <w:rsid w:val="008A7E27"/>
    <w:rsid w:val="008B55CD"/>
    <w:rsid w:val="008B6F28"/>
    <w:rsid w:val="008B75EA"/>
    <w:rsid w:val="008B776D"/>
    <w:rsid w:val="008B7E4D"/>
    <w:rsid w:val="008C1201"/>
    <w:rsid w:val="008C19DA"/>
    <w:rsid w:val="008C260E"/>
    <w:rsid w:val="008D0191"/>
    <w:rsid w:val="008D3E41"/>
    <w:rsid w:val="008D7549"/>
    <w:rsid w:val="008E14D9"/>
    <w:rsid w:val="008E520C"/>
    <w:rsid w:val="008E6943"/>
    <w:rsid w:val="008F2DC9"/>
    <w:rsid w:val="008F5BA4"/>
    <w:rsid w:val="008F6B89"/>
    <w:rsid w:val="00900B71"/>
    <w:rsid w:val="00905F6F"/>
    <w:rsid w:val="00906C8C"/>
    <w:rsid w:val="00907209"/>
    <w:rsid w:val="009248DD"/>
    <w:rsid w:val="00926292"/>
    <w:rsid w:val="00927471"/>
    <w:rsid w:val="009313E5"/>
    <w:rsid w:val="00931AE3"/>
    <w:rsid w:val="00940496"/>
    <w:rsid w:val="00945DE3"/>
    <w:rsid w:val="00955873"/>
    <w:rsid w:val="009615F9"/>
    <w:rsid w:val="009630C3"/>
    <w:rsid w:val="009671FE"/>
    <w:rsid w:val="00973489"/>
    <w:rsid w:val="0097598D"/>
    <w:rsid w:val="00987DDC"/>
    <w:rsid w:val="009915CB"/>
    <w:rsid w:val="00995DFB"/>
    <w:rsid w:val="00997957"/>
    <w:rsid w:val="009A7B51"/>
    <w:rsid w:val="009B0B5C"/>
    <w:rsid w:val="009C5D47"/>
    <w:rsid w:val="009C7495"/>
    <w:rsid w:val="009D129F"/>
    <w:rsid w:val="009D4EB0"/>
    <w:rsid w:val="009E2E8C"/>
    <w:rsid w:val="009E510E"/>
    <w:rsid w:val="009E6DF2"/>
    <w:rsid w:val="009F452E"/>
    <w:rsid w:val="009F5DF6"/>
    <w:rsid w:val="009F6202"/>
    <w:rsid w:val="009F6226"/>
    <w:rsid w:val="00A024AD"/>
    <w:rsid w:val="00A0390A"/>
    <w:rsid w:val="00A05FDA"/>
    <w:rsid w:val="00A1619D"/>
    <w:rsid w:val="00A20C46"/>
    <w:rsid w:val="00A255F8"/>
    <w:rsid w:val="00A2765F"/>
    <w:rsid w:val="00A27CC0"/>
    <w:rsid w:val="00A3402D"/>
    <w:rsid w:val="00A36067"/>
    <w:rsid w:val="00A37F8C"/>
    <w:rsid w:val="00A450BB"/>
    <w:rsid w:val="00A46157"/>
    <w:rsid w:val="00A536F5"/>
    <w:rsid w:val="00A53F95"/>
    <w:rsid w:val="00A55B94"/>
    <w:rsid w:val="00A64971"/>
    <w:rsid w:val="00A670C6"/>
    <w:rsid w:val="00A67B56"/>
    <w:rsid w:val="00A71B13"/>
    <w:rsid w:val="00A74B3E"/>
    <w:rsid w:val="00A75597"/>
    <w:rsid w:val="00A76EE4"/>
    <w:rsid w:val="00A807D8"/>
    <w:rsid w:val="00A83C44"/>
    <w:rsid w:val="00A85D12"/>
    <w:rsid w:val="00A85DC8"/>
    <w:rsid w:val="00A864D6"/>
    <w:rsid w:val="00A8701D"/>
    <w:rsid w:val="00A9646D"/>
    <w:rsid w:val="00AA2273"/>
    <w:rsid w:val="00AA400E"/>
    <w:rsid w:val="00AA62D8"/>
    <w:rsid w:val="00AA7130"/>
    <w:rsid w:val="00AB2815"/>
    <w:rsid w:val="00AB2A66"/>
    <w:rsid w:val="00AB6E58"/>
    <w:rsid w:val="00AB6FAA"/>
    <w:rsid w:val="00AB7770"/>
    <w:rsid w:val="00AC0426"/>
    <w:rsid w:val="00AC0A6A"/>
    <w:rsid w:val="00AC50B4"/>
    <w:rsid w:val="00AD1852"/>
    <w:rsid w:val="00AD1E8A"/>
    <w:rsid w:val="00AD50C0"/>
    <w:rsid w:val="00AD560B"/>
    <w:rsid w:val="00AD7687"/>
    <w:rsid w:val="00AE18DB"/>
    <w:rsid w:val="00AF15E3"/>
    <w:rsid w:val="00AF3F9C"/>
    <w:rsid w:val="00AF4797"/>
    <w:rsid w:val="00AF5349"/>
    <w:rsid w:val="00AF5714"/>
    <w:rsid w:val="00B079D4"/>
    <w:rsid w:val="00B11B36"/>
    <w:rsid w:val="00B157C8"/>
    <w:rsid w:val="00B22273"/>
    <w:rsid w:val="00B30053"/>
    <w:rsid w:val="00B33FE0"/>
    <w:rsid w:val="00B34821"/>
    <w:rsid w:val="00B36B86"/>
    <w:rsid w:val="00B403CD"/>
    <w:rsid w:val="00B4250F"/>
    <w:rsid w:val="00B469CC"/>
    <w:rsid w:val="00B4735D"/>
    <w:rsid w:val="00B50F47"/>
    <w:rsid w:val="00B5247C"/>
    <w:rsid w:val="00B548C5"/>
    <w:rsid w:val="00B57357"/>
    <w:rsid w:val="00B57B35"/>
    <w:rsid w:val="00B57D2B"/>
    <w:rsid w:val="00B61C74"/>
    <w:rsid w:val="00B61D2C"/>
    <w:rsid w:val="00B70882"/>
    <w:rsid w:val="00B71224"/>
    <w:rsid w:val="00B74CCA"/>
    <w:rsid w:val="00B775E0"/>
    <w:rsid w:val="00B81C75"/>
    <w:rsid w:val="00B834F8"/>
    <w:rsid w:val="00B84554"/>
    <w:rsid w:val="00B91DD2"/>
    <w:rsid w:val="00B91F2C"/>
    <w:rsid w:val="00B9229E"/>
    <w:rsid w:val="00B94BB9"/>
    <w:rsid w:val="00BB3BCF"/>
    <w:rsid w:val="00BB7366"/>
    <w:rsid w:val="00BC4BE7"/>
    <w:rsid w:val="00BC5010"/>
    <w:rsid w:val="00BD750B"/>
    <w:rsid w:val="00BF0AAB"/>
    <w:rsid w:val="00BF2631"/>
    <w:rsid w:val="00BF596E"/>
    <w:rsid w:val="00BF73A0"/>
    <w:rsid w:val="00C01A87"/>
    <w:rsid w:val="00C23AE0"/>
    <w:rsid w:val="00C30B88"/>
    <w:rsid w:val="00C40C89"/>
    <w:rsid w:val="00C42FB1"/>
    <w:rsid w:val="00C50D4A"/>
    <w:rsid w:val="00C538E3"/>
    <w:rsid w:val="00C543BC"/>
    <w:rsid w:val="00C5564F"/>
    <w:rsid w:val="00C6070B"/>
    <w:rsid w:val="00C61DD5"/>
    <w:rsid w:val="00C66CB1"/>
    <w:rsid w:val="00C70B01"/>
    <w:rsid w:val="00C71B70"/>
    <w:rsid w:val="00C74632"/>
    <w:rsid w:val="00C75126"/>
    <w:rsid w:val="00C75F17"/>
    <w:rsid w:val="00C80A9F"/>
    <w:rsid w:val="00C81264"/>
    <w:rsid w:val="00C83A39"/>
    <w:rsid w:val="00C856D4"/>
    <w:rsid w:val="00C95053"/>
    <w:rsid w:val="00C95F4F"/>
    <w:rsid w:val="00CA03CF"/>
    <w:rsid w:val="00CA3CD2"/>
    <w:rsid w:val="00CB567B"/>
    <w:rsid w:val="00CB6B6D"/>
    <w:rsid w:val="00CB6B84"/>
    <w:rsid w:val="00CC2BA9"/>
    <w:rsid w:val="00CC3FCE"/>
    <w:rsid w:val="00CD17DD"/>
    <w:rsid w:val="00CD4D9F"/>
    <w:rsid w:val="00CD6AC9"/>
    <w:rsid w:val="00CE1E85"/>
    <w:rsid w:val="00CE495A"/>
    <w:rsid w:val="00CE6D87"/>
    <w:rsid w:val="00CF5A7B"/>
    <w:rsid w:val="00D0544F"/>
    <w:rsid w:val="00D069E3"/>
    <w:rsid w:val="00D11A7F"/>
    <w:rsid w:val="00D12252"/>
    <w:rsid w:val="00D16869"/>
    <w:rsid w:val="00D175DA"/>
    <w:rsid w:val="00D200ED"/>
    <w:rsid w:val="00D20DC9"/>
    <w:rsid w:val="00D22F0D"/>
    <w:rsid w:val="00D26148"/>
    <w:rsid w:val="00D30C97"/>
    <w:rsid w:val="00D31AF2"/>
    <w:rsid w:val="00D411EE"/>
    <w:rsid w:val="00D45C5F"/>
    <w:rsid w:val="00D47DA6"/>
    <w:rsid w:val="00D61710"/>
    <w:rsid w:val="00D717E2"/>
    <w:rsid w:val="00D75030"/>
    <w:rsid w:val="00D76678"/>
    <w:rsid w:val="00D7710E"/>
    <w:rsid w:val="00D77F47"/>
    <w:rsid w:val="00D80D7F"/>
    <w:rsid w:val="00D849C1"/>
    <w:rsid w:val="00D84DE4"/>
    <w:rsid w:val="00DA020A"/>
    <w:rsid w:val="00DA05E5"/>
    <w:rsid w:val="00DA4E9F"/>
    <w:rsid w:val="00DC0C25"/>
    <w:rsid w:val="00DC1EF6"/>
    <w:rsid w:val="00DC4BC0"/>
    <w:rsid w:val="00DC60DA"/>
    <w:rsid w:val="00DC6211"/>
    <w:rsid w:val="00DC6320"/>
    <w:rsid w:val="00DD0361"/>
    <w:rsid w:val="00DD0D7C"/>
    <w:rsid w:val="00DD3584"/>
    <w:rsid w:val="00DD3C41"/>
    <w:rsid w:val="00DD6607"/>
    <w:rsid w:val="00DD6C7F"/>
    <w:rsid w:val="00DD7EA2"/>
    <w:rsid w:val="00DE33F7"/>
    <w:rsid w:val="00DE5E60"/>
    <w:rsid w:val="00DF2255"/>
    <w:rsid w:val="00DF6C7C"/>
    <w:rsid w:val="00DF7854"/>
    <w:rsid w:val="00E012C4"/>
    <w:rsid w:val="00E07DF8"/>
    <w:rsid w:val="00E07E6C"/>
    <w:rsid w:val="00E15E46"/>
    <w:rsid w:val="00E170BF"/>
    <w:rsid w:val="00E249B3"/>
    <w:rsid w:val="00E2507C"/>
    <w:rsid w:val="00E26891"/>
    <w:rsid w:val="00E278BA"/>
    <w:rsid w:val="00E366DD"/>
    <w:rsid w:val="00E37A1A"/>
    <w:rsid w:val="00E438F6"/>
    <w:rsid w:val="00E52387"/>
    <w:rsid w:val="00E7048D"/>
    <w:rsid w:val="00E74F91"/>
    <w:rsid w:val="00E77E86"/>
    <w:rsid w:val="00E8029E"/>
    <w:rsid w:val="00E84F73"/>
    <w:rsid w:val="00E865FE"/>
    <w:rsid w:val="00E91280"/>
    <w:rsid w:val="00EA126D"/>
    <w:rsid w:val="00EB343E"/>
    <w:rsid w:val="00EC4DEB"/>
    <w:rsid w:val="00EC66CA"/>
    <w:rsid w:val="00ED282F"/>
    <w:rsid w:val="00ED4A8F"/>
    <w:rsid w:val="00ED7653"/>
    <w:rsid w:val="00EE0D58"/>
    <w:rsid w:val="00EE19CA"/>
    <w:rsid w:val="00EE25AF"/>
    <w:rsid w:val="00EE62F6"/>
    <w:rsid w:val="00EE6F77"/>
    <w:rsid w:val="00EF4A27"/>
    <w:rsid w:val="00EF5386"/>
    <w:rsid w:val="00EF7FC1"/>
    <w:rsid w:val="00F068E2"/>
    <w:rsid w:val="00F10F95"/>
    <w:rsid w:val="00F157FF"/>
    <w:rsid w:val="00F17336"/>
    <w:rsid w:val="00F26258"/>
    <w:rsid w:val="00F265B2"/>
    <w:rsid w:val="00F27135"/>
    <w:rsid w:val="00F3063A"/>
    <w:rsid w:val="00F40E14"/>
    <w:rsid w:val="00F41C65"/>
    <w:rsid w:val="00F43229"/>
    <w:rsid w:val="00F46E57"/>
    <w:rsid w:val="00F516DD"/>
    <w:rsid w:val="00F5246D"/>
    <w:rsid w:val="00F54C3E"/>
    <w:rsid w:val="00F55486"/>
    <w:rsid w:val="00F55E38"/>
    <w:rsid w:val="00F640D0"/>
    <w:rsid w:val="00F65BB2"/>
    <w:rsid w:val="00F65C33"/>
    <w:rsid w:val="00F72AFF"/>
    <w:rsid w:val="00F73C95"/>
    <w:rsid w:val="00F77339"/>
    <w:rsid w:val="00F806C9"/>
    <w:rsid w:val="00F84909"/>
    <w:rsid w:val="00F96E12"/>
    <w:rsid w:val="00FA6786"/>
    <w:rsid w:val="00FA7090"/>
    <w:rsid w:val="00FB1DAD"/>
    <w:rsid w:val="00FB7ABC"/>
    <w:rsid w:val="00FC3549"/>
    <w:rsid w:val="00FC3B10"/>
    <w:rsid w:val="00FC3BD3"/>
    <w:rsid w:val="00FC3D26"/>
    <w:rsid w:val="00FC4F36"/>
    <w:rsid w:val="00FC52D0"/>
    <w:rsid w:val="00FC637C"/>
    <w:rsid w:val="00FC64FC"/>
    <w:rsid w:val="00FC6AB0"/>
    <w:rsid w:val="00FD0413"/>
    <w:rsid w:val="00FD2608"/>
    <w:rsid w:val="00FD7E5F"/>
    <w:rsid w:val="00FE2FA4"/>
    <w:rsid w:val="00FE4A25"/>
    <w:rsid w:val="00FE6A78"/>
    <w:rsid w:val="00FE6B62"/>
    <w:rsid w:val="00FE71E6"/>
    <w:rsid w:val="00FE7B10"/>
    <w:rsid w:val="00FF1077"/>
    <w:rsid w:val="00FF3495"/>
    <w:rsid w:val="00FF47F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rules v:ext="edit">
        <o:r id="V:Rule6" type="connector" idref="#_x0000_s1037"/>
        <o:r id="V:Rule7" type="connector" idref="#_x0000_s1030"/>
        <o:r id="V:Rule8" type="connector" idref="#_x0000_s1042"/>
        <o:r id="V:Rule9" type="connector" idref="#_x0000_s1045"/>
        <o:r id="V:Rule10"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1"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6F28"/>
    <w:rPr>
      <w:sz w:val="24"/>
      <w:szCs w:val="24"/>
      <w:lang w:val="en-US" w:eastAsia="en-US"/>
    </w:rPr>
  </w:style>
  <w:style w:type="paragraph" w:styleId="Heading1">
    <w:name w:val="heading 1"/>
    <w:basedOn w:val="Normal"/>
    <w:next w:val="Normal"/>
    <w:link w:val="Heading1Char"/>
    <w:qFormat/>
    <w:rsid w:val="008B6F28"/>
    <w:pPr>
      <w:keepNext/>
      <w:jc w:val="center"/>
      <w:outlineLvl w:val="0"/>
    </w:pPr>
    <w:rPr>
      <w:b/>
    </w:rPr>
  </w:style>
  <w:style w:type="paragraph" w:styleId="Heading2">
    <w:name w:val="heading 2"/>
    <w:basedOn w:val="Normal"/>
    <w:next w:val="Normal"/>
    <w:qFormat/>
    <w:rsid w:val="008B6F28"/>
    <w:pPr>
      <w:keepNext/>
      <w:outlineLvl w:val="1"/>
    </w:pPr>
    <w:rPr>
      <w:b/>
      <w:bCs/>
    </w:rPr>
  </w:style>
  <w:style w:type="paragraph" w:styleId="Heading3">
    <w:name w:val="heading 3"/>
    <w:basedOn w:val="Normal"/>
    <w:next w:val="Normal"/>
    <w:qFormat/>
    <w:rsid w:val="00E07E6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113B6"/>
    <w:pPr>
      <w:keepNext/>
      <w:jc w:val="center"/>
      <w:outlineLvl w:val="3"/>
    </w:pPr>
    <w:rPr>
      <w:b/>
      <w:sz w:val="28"/>
      <w:szCs w:val="20"/>
      <w:lang w:val="ro-RO"/>
    </w:rPr>
  </w:style>
  <w:style w:type="paragraph" w:styleId="Heading5">
    <w:name w:val="heading 5"/>
    <w:basedOn w:val="Normal"/>
    <w:next w:val="Normal"/>
    <w:link w:val="Heading5Char"/>
    <w:qFormat/>
    <w:rsid w:val="008113B6"/>
    <w:pPr>
      <w:keepNext/>
      <w:jc w:val="center"/>
      <w:outlineLvl w:val="4"/>
    </w:pPr>
    <w:rPr>
      <w:sz w:val="28"/>
      <w:szCs w:val="20"/>
      <w:lang w:val="ro-RO"/>
    </w:rPr>
  </w:style>
  <w:style w:type="paragraph" w:styleId="Heading6">
    <w:name w:val="heading 6"/>
    <w:basedOn w:val="Normal"/>
    <w:next w:val="Normal"/>
    <w:link w:val="Heading6Char"/>
    <w:qFormat/>
    <w:rsid w:val="008113B6"/>
    <w:pPr>
      <w:keepNext/>
      <w:outlineLvl w:val="5"/>
    </w:pPr>
    <w:rPr>
      <w:b/>
      <w:szCs w:val="20"/>
      <w:u w:val="single"/>
      <w:lang w:val="ro-RO"/>
    </w:rPr>
  </w:style>
  <w:style w:type="paragraph" w:styleId="Heading7">
    <w:name w:val="heading 7"/>
    <w:basedOn w:val="Normal"/>
    <w:next w:val="Normal"/>
    <w:link w:val="Heading7Char"/>
    <w:qFormat/>
    <w:rsid w:val="008113B6"/>
    <w:pPr>
      <w:keepNext/>
      <w:jc w:val="both"/>
      <w:outlineLvl w:val="6"/>
    </w:pPr>
    <w:rPr>
      <w:szCs w:val="20"/>
      <w:lang w:val="ro-RO"/>
    </w:rPr>
  </w:style>
  <w:style w:type="paragraph" w:styleId="Heading8">
    <w:name w:val="heading 8"/>
    <w:basedOn w:val="Normal"/>
    <w:next w:val="Normal"/>
    <w:link w:val="Heading8Char"/>
    <w:qFormat/>
    <w:rsid w:val="008113B6"/>
    <w:pPr>
      <w:keepNext/>
      <w:ind w:left="720"/>
      <w:jc w:val="both"/>
      <w:outlineLvl w:val="7"/>
    </w:pPr>
    <w:rPr>
      <w:b/>
      <w:szCs w:val="20"/>
      <w:u w:val="single"/>
      <w:lang w:val="ro-RO"/>
    </w:rPr>
  </w:style>
  <w:style w:type="paragraph" w:styleId="Heading9">
    <w:name w:val="heading 9"/>
    <w:basedOn w:val="Normal"/>
    <w:next w:val="Normal"/>
    <w:link w:val="Heading9Char"/>
    <w:qFormat/>
    <w:rsid w:val="008113B6"/>
    <w:pPr>
      <w:keepNext/>
      <w:outlineLvl w:val="8"/>
    </w:pPr>
    <w:rPr>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B6F28"/>
    <w:pPr>
      <w:tabs>
        <w:tab w:val="center" w:pos="4320"/>
        <w:tab w:val="right" w:pos="8640"/>
      </w:tabs>
    </w:pPr>
  </w:style>
  <w:style w:type="paragraph" w:styleId="Footer">
    <w:name w:val="footer"/>
    <w:basedOn w:val="Normal"/>
    <w:link w:val="FooterChar"/>
    <w:uiPriority w:val="99"/>
    <w:rsid w:val="008B6F28"/>
    <w:pPr>
      <w:tabs>
        <w:tab w:val="center" w:pos="4320"/>
        <w:tab w:val="right" w:pos="8640"/>
      </w:tabs>
    </w:pPr>
  </w:style>
  <w:style w:type="paragraph" w:styleId="BodyText">
    <w:name w:val="Body Text"/>
    <w:basedOn w:val="Normal"/>
    <w:link w:val="BodyTextChar"/>
    <w:qFormat/>
    <w:rsid w:val="008B6F28"/>
    <w:pPr>
      <w:jc w:val="both"/>
    </w:pPr>
  </w:style>
  <w:style w:type="paragraph" w:styleId="BodyTextIndent">
    <w:name w:val="Body Text Indent"/>
    <w:basedOn w:val="Normal"/>
    <w:rsid w:val="008B6F28"/>
    <w:pPr>
      <w:ind w:left="360"/>
      <w:jc w:val="both"/>
    </w:pPr>
  </w:style>
  <w:style w:type="paragraph" w:customStyle="1" w:styleId="TextnBalon">
    <w:name w:val="Text în Balon"/>
    <w:basedOn w:val="Normal"/>
    <w:semiHidden/>
    <w:rsid w:val="008B6F28"/>
    <w:rPr>
      <w:rFonts w:ascii="Tahoma" w:hAnsi="Tahoma" w:cs="Tahoma"/>
      <w:sz w:val="16"/>
      <w:szCs w:val="16"/>
    </w:rPr>
  </w:style>
  <w:style w:type="table" w:styleId="TableGrid">
    <w:name w:val="Table Grid"/>
    <w:basedOn w:val="TableNormal"/>
    <w:uiPriority w:val="59"/>
    <w:rsid w:val="009F6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3971FF"/>
    <w:rPr>
      <w:color w:val="0000FF"/>
      <w:u w:val="single"/>
    </w:rPr>
  </w:style>
  <w:style w:type="paragraph" w:customStyle="1" w:styleId="CompanyName">
    <w:name w:val="Company Name"/>
    <w:basedOn w:val="BodyText"/>
    <w:rsid w:val="00144CDE"/>
    <w:pPr>
      <w:keepLines/>
      <w:framePr w:w="8640" w:h="1440" w:wrap="notBeside" w:vAnchor="page" w:hAnchor="margin" w:xAlign="center" w:y="889"/>
      <w:spacing w:after="40" w:line="240" w:lineRule="atLeast"/>
      <w:jc w:val="center"/>
    </w:pPr>
    <w:rPr>
      <w:rFonts w:ascii="Garamond" w:hAnsi="Garamond"/>
      <w:caps/>
      <w:spacing w:val="75"/>
      <w:kern w:val="18"/>
      <w:sz w:val="22"/>
      <w:szCs w:val="20"/>
    </w:rPr>
  </w:style>
  <w:style w:type="character" w:customStyle="1" w:styleId="HeaderChar">
    <w:name w:val="Header Char"/>
    <w:link w:val="Header"/>
    <w:rsid w:val="00A05FDA"/>
    <w:rPr>
      <w:sz w:val="24"/>
      <w:szCs w:val="24"/>
      <w:lang w:val="en-US" w:eastAsia="en-US" w:bidi="ar-SA"/>
    </w:rPr>
  </w:style>
  <w:style w:type="paragraph" w:styleId="FootnoteText">
    <w:name w:val="footnote text"/>
    <w:basedOn w:val="Normal"/>
    <w:semiHidden/>
    <w:rsid w:val="00E8029E"/>
    <w:rPr>
      <w:sz w:val="20"/>
      <w:szCs w:val="20"/>
    </w:rPr>
  </w:style>
  <w:style w:type="character" w:styleId="FootnoteReference">
    <w:name w:val="footnote reference"/>
    <w:semiHidden/>
    <w:rsid w:val="00E8029E"/>
    <w:rPr>
      <w:vertAlign w:val="superscript"/>
    </w:rPr>
  </w:style>
  <w:style w:type="paragraph" w:styleId="ListBullet">
    <w:name w:val="List Bullet"/>
    <w:aliases w:val="List Bullet 22"/>
    <w:basedOn w:val="Normal"/>
    <w:rsid w:val="00195195"/>
    <w:pPr>
      <w:numPr>
        <w:numId w:val="1"/>
      </w:numPr>
      <w:spacing w:after="240" w:line="240" w:lineRule="atLeast"/>
      <w:jc w:val="both"/>
    </w:pPr>
    <w:rPr>
      <w:rFonts w:ascii="Garamond" w:hAnsi="Garamond"/>
      <w:sz w:val="22"/>
      <w:szCs w:val="20"/>
    </w:rPr>
  </w:style>
  <w:style w:type="character" w:styleId="PageNumber">
    <w:name w:val="page number"/>
    <w:rsid w:val="0077670F"/>
  </w:style>
  <w:style w:type="paragraph" w:styleId="ListParagraph">
    <w:name w:val="List Paragraph"/>
    <w:basedOn w:val="Normal"/>
    <w:uiPriority w:val="1"/>
    <w:qFormat/>
    <w:rsid w:val="00340033"/>
    <w:pPr>
      <w:ind w:left="708"/>
    </w:pPr>
  </w:style>
  <w:style w:type="paragraph" w:styleId="NoSpacing">
    <w:name w:val="No Spacing"/>
    <w:uiPriority w:val="1"/>
    <w:qFormat/>
    <w:rsid w:val="00E278BA"/>
    <w:rPr>
      <w:rFonts w:ascii="Calibri" w:eastAsia="Calibri" w:hAnsi="Calibri"/>
      <w:sz w:val="22"/>
      <w:szCs w:val="22"/>
      <w:lang w:eastAsia="en-US"/>
    </w:rPr>
  </w:style>
  <w:style w:type="character" w:customStyle="1" w:styleId="BodyTextChar">
    <w:name w:val="Body Text Char"/>
    <w:link w:val="BodyText"/>
    <w:rsid w:val="00491401"/>
    <w:rPr>
      <w:sz w:val="24"/>
      <w:szCs w:val="24"/>
      <w:lang w:val="en-US" w:eastAsia="en-US"/>
    </w:rPr>
  </w:style>
  <w:style w:type="character" w:styleId="CommentReference">
    <w:name w:val="annotation reference"/>
    <w:rsid w:val="001E6F09"/>
    <w:rPr>
      <w:sz w:val="16"/>
      <w:szCs w:val="16"/>
    </w:rPr>
  </w:style>
  <w:style w:type="paragraph" w:styleId="CommentText">
    <w:name w:val="annotation text"/>
    <w:basedOn w:val="Normal"/>
    <w:link w:val="CommentTextChar"/>
    <w:rsid w:val="001E6F09"/>
    <w:rPr>
      <w:sz w:val="20"/>
      <w:szCs w:val="20"/>
    </w:rPr>
  </w:style>
  <w:style w:type="character" w:customStyle="1" w:styleId="CommentTextChar">
    <w:name w:val="Comment Text Char"/>
    <w:link w:val="CommentText"/>
    <w:rsid w:val="001E6F09"/>
    <w:rPr>
      <w:lang w:val="en-US" w:eastAsia="en-US"/>
    </w:rPr>
  </w:style>
  <w:style w:type="paragraph" w:styleId="CommentSubject">
    <w:name w:val="annotation subject"/>
    <w:basedOn w:val="CommentText"/>
    <w:next w:val="CommentText"/>
    <w:link w:val="CommentSubjectChar"/>
    <w:rsid w:val="001E6F09"/>
    <w:rPr>
      <w:b/>
      <w:bCs/>
    </w:rPr>
  </w:style>
  <w:style w:type="character" w:customStyle="1" w:styleId="CommentSubjectChar">
    <w:name w:val="Comment Subject Char"/>
    <w:link w:val="CommentSubject"/>
    <w:rsid w:val="001E6F09"/>
    <w:rPr>
      <w:b/>
      <w:bCs/>
      <w:lang w:val="en-US" w:eastAsia="en-US"/>
    </w:rPr>
  </w:style>
  <w:style w:type="paragraph" w:styleId="BalloonText">
    <w:name w:val="Balloon Text"/>
    <w:basedOn w:val="Normal"/>
    <w:link w:val="BalloonTextChar"/>
    <w:rsid w:val="001E6F09"/>
    <w:rPr>
      <w:rFonts w:ascii="Segoe UI" w:hAnsi="Segoe UI"/>
      <w:sz w:val="18"/>
      <w:szCs w:val="18"/>
    </w:rPr>
  </w:style>
  <w:style w:type="character" w:customStyle="1" w:styleId="BalloonTextChar">
    <w:name w:val="Balloon Text Char"/>
    <w:link w:val="BalloonText"/>
    <w:rsid w:val="001E6F09"/>
    <w:rPr>
      <w:rFonts w:ascii="Segoe UI" w:hAnsi="Segoe UI" w:cs="Segoe UI"/>
      <w:sz w:val="18"/>
      <w:szCs w:val="18"/>
      <w:lang w:val="en-US" w:eastAsia="en-US"/>
    </w:rPr>
  </w:style>
  <w:style w:type="paragraph" w:styleId="BodyTextIndent2">
    <w:name w:val="Body Text Indent 2"/>
    <w:basedOn w:val="Normal"/>
    <w:link w:val="BodyTextIndent2Char"/>
    <w:rsid w:val="00B71224"/>
    <w:pPr>
      <w:spacing w:after="120" w:line="480" w:lineRule="auto"/>
      <w:ind w:left="283"/>
    </w:pPr>
  </w:style>
  <w:style w:type="character" w:customStyle="1" w:styleId="BodyTextIndent2Char">
    <w:name w:val="Body Text Indent 2 Char"/>
    <w:link w:val="BodyTextIndent2"/>
    <w:rsid w:val="00B71224"/>
    <w:rPr>
      <w:sz w:val="24"/>
      <w:szCs w:val="24"/>
      <w:lang w:val="en-US" w:eastAsia="en-US"/>
    </w:rPr>
  </w:style>
  <w:style w:type="character" w:customStyle="1" w:styleId="Heading4Char">
    <w:name w:val="Heading 4 Char"/>
    <w:link w:val="Heading4"/>
    <w:rsid w:val="008113B6"/>
    <w:rPr>
      <w:b/>
      <w:sz w:val="28"/>
      <w:lang w:val="ro-RO" w:eastAsia="en-US"/>
    </w:rPr>
  </w:style>
  <w:style w:type="character" w:customStyle="1" w:styleId="Heading5Char">
    <w:name w:val="Heading 5 Char"/>
    <w:link w:val="Heading5"/>
    <w:rsid w:val="008113B6"/>
    <w:rPr>
      <w:sz w:val="28"/>
      <w:lang w:val="ro-RO" w:eastAsia="en-US"/>
    </w:rPr>
  </w:style>
  <w:style w:type="character" w:customStyle="1" w:styleId="Heading6Char">
    <w:name w:val="Heading 6 Char"/>
    <w:link w:val="Heading6"/>
    <w:rsid w:val="008113B6"/>
    <w:rPr>
      <w:b/>
      <w:sz w:val="24"/>
      <w:u w:val="single"/>
      <w:lang w:val="ro-RO" w:eastAsia="en-US"/>
    </w:rPr>
  </w:style>
  <w:style w:type="character" w:customStyle="1" w:styleId="Heading7Char">
    <w:name w:val="Heading 7 Char"/>
    <w:link w:val="Heading7"/>
    <w:rsid w:val="008113B6"/>
    <w:rPr>
      <w:sz w:val="24"/>
      <w:lang w:val="ro-RO" w:eastAsia="en-US"/>
    </w:rPr>
  </w:style>
  <w:style w:type="character" w:customStyle="1" w:styleId="Heading8Char">
    <w:name w:val="Heading 8 Char"/>
    <w:link w:val="Heading8"/>
    <w:rsid w:val="008113B6"/>
    <w:rPr>
      <w:b/>
      <w:sz w:val="24"/>
      <w:u w:val="single"/>
      <w:lang w:val="ro-RO" w:eastAsia="en-US"/>
    </w:rPr>
  </w:style>
  <w:style w:type="character" w:customStyle="1" w:styleId="Heading9Char">
    <w:name w:val="Heading 9 Char"/>
    <w:link w:val="Heading9"/>
    <w:rsid w:val="008113B6"/>
    <w:rPr>
      <w:i/>
      <w:sz w:val="24"/>
      <w:lang w:val="en-US" w:eastAsia="en-US"/>
    </w:rPr>
  </w:style>
  <w:style w:type="paragraph" w:styleId="BodyTextIndent3">
    <w:name w:val="Body Text Indent 3"/>
    <w:basedOn w:val="Normal"/>
    <w:link w:val="BodyTextIndent3Char"/>
    <w:rsid w:val="008113B6"/>
    <w:pPr>
      <w:ind w:firstLine="720"/>
      <w:jc w:val="both"/>
    </w:pPr>
    <w:rPr>
      <w:szCs w:val="20"/>
      <w:lang w:val="ro-RO"/>
    </w:rPr>
  </w:style>
  <w:style w:type="character" w:customStyle="1" w:styleId="BodyTextIndent3Char">
    <w:name w:val="Body Text Indent 3 Char"/>
    <w:link w:val="BodyTextIndent3"/>
    <w:rsid w:val="008113B6"/>
    <w:rPr>
      <w:sz w:val="24"/>
      <w:lang w:val="ro-RO" w:eastAsia="en-US"/>
    </w:rPr>
  </w:style>
  <w:style w:type="paragraph" w:styleId="BodyText2">
    <w:name w:val="Body Text 2"/>
    <w:basedOn w:val="Normal"/>
    <w:link w:val="BodyText2Char"/>
    <w:rsid w:val="008113B6"/>
    <w:rPr>
      <w:szCs w:val="20"/>
    </w:rPr>
  </w:style>
  <w:style w:type="character" w:customStyle="1" w:styleId="BodyText2Char">
    <w:name w:val="Body Text 2 Char"/>
    <w:link w:val="BodyText2"/>
    <w:rsid w:val="008113B6"/>
    <w:rPr>
      <w:sz w:val="24"/>
      <w:lang w:val="en-US" w:eastAsia="en-US"/>
    </w:rPr>
  </w:style>
  <w:style w:type="paragraph" w:customStyle="1" w:styleId="Style1">
    <w:name w:val="Style1"/>
    <w:basedOn w:val="Normal"/>
    <w:next w:val="Normal"/>
    <w:rsid w:val="008113B6"/>
    <w:pPr>
      <w:numPr>
        <w:ilvl w:val="1"/>
        <w:numId w:val="2"/>
      </w:numPr>
      <w:jc w:val="both"/>
    </w:pPr>
    <w:rPr>
      <w:szCs w:val="20"/>
      <w:lang w:val="en-GB"/>
    </w:rPr>
  </w:style>
  <w:style w:type="paragraph" w:styleId="BodyText3">
    <w:name w:val="Body Text 3"/>
    <w:basedOn w:val="Normal"/>
    <w:link w:val="BodyText3Char"/>
    <w:rsid w:val="008113B6"/>
    <w:pPr>
      <w:jc w:val="both"/>
    </w:pPr>
    <w:rPr>
      <w:i/>
      <w:sz w:val="20"/>
      <w:szCs w:val="20"/>
    </w:rPr>
  </w:style>
  <w:style w:type="character" w:customStyle="1" w:styleId="BodyText3Char">
    <w:name w:val="Body Text 3 Char"/>
    <w:link w:val="BodyText3"/>
    <w:rsid w:val="008113B6"/>
    <w:rPr>
      <w:i/>
      <w:lang w:eastAsia="en-US"/>
    </w:rPr>
  </w:style>
  <w:style w:type="paragraph" w:styleId="Caption">
    <w:name w:val="caption"/>
    <w:basedOn w:val="Normal"/>
    <w:next w:val="Normal"/>
    <w:qFormat/>
    <w:rsid w:val="008113B6"/>
    <w:pPr>
      <w:jc w:val="right"/>
    </w:pPr>
    <w:rPr>
      <w:b/>
      <w:sz w:val="20"/>
      <w:szCs w:val="20"/>
      <w:lang w:val="ro-RO"/>
    </w:rPr>
  </w:style>
  <w:style w:type="paragraph" w:styleId="Title">
    <w:name w:val="Title"/>
    <w:basedOn w:val="Normal"/>
    <w:link w:val="TitleChar"/>
    <w:qFormat/>
    <w:rsid w:val="008113B6"/>
    <w:pPr>
      <w:jc w:val="center"/>
    </w:pPr>
    <w:rPr>
      <w:rFonts w:ascii="Arial Narrow" w:hAnsi="Arial Narrow"/>
      <w:b/>
      <w:i/>
      <w:sz w:val="32"/>
      <w:szCs w:val="20"/>
      <w:u w:val="single"/>
      <w:lang w:val="ro-RO"/>
    </w:rPr>
  </w:style>
  <w:style w:type="character" w:customStyle="1" w:styleId="TitleChar">
    <w:name w:val="Title Char"/>
    <w:link w:val="Title"/>
    <w:rsid w:val="008113B6"/>
    <w:rPr>
      <w:rFonts w:ascii="Arial Narrow" w:hAnsi="Arial Narrow"/>
      <w:b/>
      <w:i/>
      <w:sz w:val="32"/>
      <w:u w:val="single"/>
      <w:lang w:val="ro-RO" w:eastAsia="en-US"/>
    </w:rPr>
  </w:style>
  <w:style w:type="paragraph" w:styleId="TOC4">
    <w:name w:val="toc 4"/>
    <w:basedOn w:val="Normal"/>
    <w:next w:val="Normal"/>
    <w:autoRedefine/>
    <w:rsid w:val="008113B6"/>
    <w:pPr>
      <w:numPr>
        <w:numId w:val="3"/>
      </w:numPr>
    </w:pPr>
    <w:rPr>
      <w:rFonts w:ascii="Arial" w:hAnsi="Arial"/>
      <w:szCs w:val="20"/>
    </w:rPr>
  </w:style>
  <w:style w:type="character" w:customStyle="1" w:styleId="tal1">
    <w:name w:val="tal1"/>
    <w:rsid w:val="008113B6"/>
  </w:style>
  <w:style w:type="character" w:customStyle="1" w:styleId="tpa1">
    <w:name w:val="tpa1"/>
    <w:rsid w:val="008113B6"/>
  </w:style>
  <w:style w:type="character" w:customStyle="1" w:styleId="tca1">
    <w:name w:val="tca1"/>
    <w:rsid w:val="008113B6"/>
    <w:rPr>
      <w:b/>
      <w:bCs/>
      <w:sz w:val="24"/>
      <w:szCs w:val="24"/>
    </w:rPr>
  </w:style>
  <w:style w:type="character" w:styleId="Emphasis">
    <w:name w:val="Emphasis"/>
    <w:qFormat/>
    <w:rsid w:val="008113B6"/>
    <w:rPr>
      <w:i/>
      <w:iCs/>
    </w:rPr>
  </w:style>
  <w:style w:type="character" w:customStyle="1" w:styleId="FooterChar">
    <w:name w:val="Footer Char"/>
    <w:link w:val="Footer"/>
    <w:uiPriority w:val="99"/>
    <w:rsid w:val="003F5F11"/>
    <w:rPr>
      <w:sz w:val="24"/>
      <w:szCs w:val="24"/>
      <w:lang w:val="en-US" w:eastAsia="en-US"/>
    </w:rPr>
  </w:style>
  <w:style w:type="character" w:customStyle="1" w:styleId="panchor">
    <w:name w:val="panchor"/>
    <w:rsid w:val="00B5247C"/>
  </w:style>
  <w:style w:type="character" w:customStyle="1" w:styleId="Heading1Char">
    <w:name w:val="Heading 1 Char"/>
    <w:link w:val="Heading1"/>
    <w:rsid w:val="00F27135"/>
    <w:rPr>
      <w:b/>
      <w:sz w:val="24"/>
      <w:szCs w:val="24"/>
      <w:lang w:val="en-US" w:eastAsia="en-US"/>
    </w:rPr>
  </w:style>
  <w:style w:type="character" w:customStyle="1" w:styleId="panchor1">
    <w:name w:val="panchor1"/>
    <w:rsid w:val="00F27135"/>
    <w:rPr>
      <w:rFonts w:ascii="Courier New" w:hAnsi="Courier New" w:cs="Courier New" w:hint="default"/>
      <w:color w:val="0000FF"/>
      <w:sz w:val="22"/>
      <w:szCs w:val="22"/>
      <w:u w:val="single"/>
    </w:rPr>
  </w:style>
  <w:style w:type="paragraph" w:styleId="HTMLPreformatted">
    <w:name w:val="HTML Preformatted"/>
    <w:basedOn w:val="Normal"/>
    <w:link w:val="HTMLPreformattedChar"/>
    <w:uiPriority w:val="99"/>
    <w:unhideWhenUsed/>
    <w:rsid w:val="00F2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rsid w:val="00F27135"/>
    <w:rPr>
      <w:rFonts w:ascii="Courier New" w:hAnsi="Courier New" w:cs="Courier New"/>
      <w:lang w:val="en-US" w:eastAsia="en-US"/>
    </w:rPr>
  </w:style>
  <w:style w:type="character" w:customStyle="1" w:styleId="a">
    <w:name w:val="a"/>
    <w:rsid w:val="007D7B00"/>
  </w:style>
  <w:style w:type="character" w:customStyle="1" w:styleId="l6">
    <w:name w:val="l6"/>
    <w:rsid w:val="007D7B00"/>
  </w:style>
  <w:style w:type="character" w:customStyle="1" w:styleId="l7">
    <w:name w:val="l7"/>
    <w:rsid w:val="007D7B00"/>
  </w:style>
  <w:style w:type="character" w:customStyle="1" w:styleId="l">
    <w:name w:val="l"/>
    <w:rsid w:val="007D7B00"/>
  </w:style>
  <w:style w:type="character" w:customStyle="1" w:styleId="l10">
    <w:name w:val="l10"/>
    <w:rsid w:val="007D7B00"/>
  </w:style>
  <w:style w:type="character" w:customStyle="1" w:styleId="l11">
    <w:name w:val="l11"/>
    <w:rsid w:val="007D7B00"/>
  </w:style>
  <w:style w:type="character" w:customStyle="1" w:styleId="l8">
    <w:name w:val="l8"/>
    <w:rsid w:val="007D7B00"/>
  </w:style>
  <w:style w:type="character" w:customStyle="1" w:styleId="l9">
    <w:name w:val="l9"/>
    <w:rsid w:val="007D7B00"/>
  </w:style>
  <w:style w:type="character" w:customStyle="1" w:styleId="l12">
    <w:name w:val="l12"/>
    <w:rsid w:val="007D7B00"/>
  </w:style>
</w:styles>
</file>

<file path=word/webSettings.xml><?xml version="1.0" encoding="utf-8"?>
<w:webSettings xmlns:r="http://schemas.openxmlformats.org/officeDocument/2006/relationships" xmlns:w="http://schemas.openxmlformats.org/wordprocessingml/2006/main">
  <w:divs>
    <w:div w:id="326253026">
      <w:bodyDiv w:val="1"/>
      <w:marLeft w:val="0"/>
      <w:marRight w:val="0"/>
      <w:marTop w:val="0"/>
      <w:marBottom w:val="0"/>
      <w:divBdr>
        <w:top w:val="none" w:sz="0" w:space="0" w:color="auto"/>
        <w:left w:val="none" w:sz="0" w:space="0" w:color="auto"/>
        <w:bottom w:val="none" w:sz="0" w:space="0" w:color="auto"/>
        <w:right w:val="none" w:sz="0" w:space="0" w:color="auto"/>
      </w:divBdr>
    </w:div>
    <w:div w:id="199395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042CD-5EBD-4238-B3FD-9ED1B56D2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3532</Words>
  <Characters>20486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1</vt:lpstr>
    </vt:vector>
  </TitlesOfParts>
  <Company>RADIX COMPANY SA</Company>
  <LinksUpToDate>false</LinksUpToDate>
  <CharactersWithSpaces>23971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STUDENT10</dc:creator>
  <cp:lastModifiedBy>mirelao</cp:lastModifiedBy>
  <cp:revision>7</cp:revision>
  <cp:lastPrinted>2023-05-26T07:57:00Z</cp:lastPrinted>
  <dcterms:created xsi:type="dcterms:W3CDTF">2023-05-22T12:05:00Z</dcterms:created>
  <dcterms:modified xsi:type="dcterms:W3CDTF">2023-06-13T10:54:00Z</dcterms:modified>
</cp:coreProperties>
</file>